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A66A" w14:textId="77777777" w:rsidR="00114292" w:rsidRPr="00531EFB" w:rsidRDefault="001A5B27">
      <w:pPr>
        <w:adjustRightInd/>
        <w:spacing w:line="396" w:lineRule="exact"/>
        <w:jc w:val="center"/>
        <w:rPr>
          <w:rFonts w:ascii="ＭＳ 明朝" w:cs="Times New Roman"/>
          <w:color w:val="auto"/>
          <w:spacing w:val="10"/>
        </w:rPr>
      </w:pPr>
      <w:r w:rsidRPr="00531EFB">
        <w:rPr>
          <w:rFonts w:ascii="ＭＳ 明朝" w:eastAsia="ＭＳ Ｐゴシック" w:cs="ＭＳ Ｐゴシック" w:hint="eastAsia"/>
          <w:color w:val="auto"/>
          <w:spacing w:val="2"/>
          <w:sz w:val="28"/>
          <w:szCs w:val="28"/>
        </w:rPr>
        <w:t>インターンシップ導入促進</w:t>
      </w:r>
      <w:r w:rsidR="001856DF" w:rsidRPr="00531EFB">
        <w:rPr>
          <w:rFonts w:ascii="ＭＳ 明朝" w:eastAsia="ＭＳ Ｐゴシック" w:cs="ＭＳ Ｐゴシック" w:hint="eastAsia"/>
          <w:color w:val="auto"/>
          <w:spacing w:val="2"/>
          <w:sz w:val="28"/>
          <w:szCs w:val="28"/>
        </w:rPr>
        <w:t>支援事業助成</w:t>
      </w:r>
      <w:r w:rsidR="00157D95" w:rsidRPr="00531EFB">
        <w:rPr>
          <w:rFonts w:ascii="ＭＳ 明朝" w:eastAsia="ＭＳ Ｐゴシック" w:cs="ＭＳ Ｐゴシック" w:hint="eastAsia"/>
          <w:color w:val="auto"/>
          <w:spacing w:val="2"/>
          <w:sz w:val="28"/>
          <w:szCs w:val="28"/>
        </w:rPr>
        <w:t>金</w:t>
      </w:r>
      <w:r w:rsidR="00114292" w:rsidRPr="00531EFB">
        <w:rPr>
          <w:rFonts w:ascii="ＭＳ 明朝" w:eastAsia="ＭＳ Ｐゴシック" w:cs="ＭＳ Ｐゴシック" w:hint="eastAsia"/>
          <w:color w:val="auto"/>
          <w:spacing w:val="2"/>
          <w:sz w:val="28"/>
          <w:szCs w:val="28"/>
        </w:rPr>
        <w:t>交付要綱</w:t>
      </w:r>
    </w:p>
    <w:p w14:paraId="0524161D" w14:textId="77777777" w:rsidR="00114292" w:rsidRPr="00531EFB" w:rsidRDefault="00114292">
      <w:pPr>
        <w:adjustRightInd/>
        <w:jc w:val="center"/>
        <w:rPr>
          <w:rFonts w:ascii="ＭＳ 明朝" w:cs="Times New Roman"/>
          <w:color w:val="auto"/>
          <w:spacing w:val="10"/>
        </w:rPr>
      </w:pPr>
    </w:p>
    <w:p w14:paraId="547115B3" w14:textId="77777777" w:rsidR="00114292" w:rsidRDefault="00114292">
      <w:pPr>
        <w:adjustRightInd/>
        <w:rPr>
          <w:color w:val="auto"/>
        </w:rPr>
      </w:pPr>
      <w:r w:rsidRPr="00531EFB">
        <w:rPr>
          <w:rFonts w:cs="Times New Roman"/>
          <w:color w:val="auto"/>
        </w:rPr>
        <w:t xml:space="preserve">                                              </w:t>
      </w:r>
      <w:r w:rsidR="00F31F8C">
        <w:rPr>
          <w:rFonts w:cs="Times New Roman" w:hint="eastAsia"/>
          <w:color w:val="auto"/>
        </w:rPr>
        <w:t>一般</w:t>
      </w:r>
      <w:r w:rsidRPr="00531EFB">
        <w:rPr>
          <w:rFonts w:hint="eastAsia"/>
          <w:color w:val="auto"/>
        </w:rPr>
        <w:t xml:space="preserve">社団法人　</w:t>
      </w:r>
      <w:r w:rsidR="00F31F8C">
        <w:rPr>
          <w:rFonts w:hint="eastAsia"/>
          <w:color w:val="auto"/>
        </w:rPr>
        <w:t>鳥取県</w:t>
      </w:r>
      <w:r w:rsidRPr="00531EFB">
        <w:rPr>
          <w:rFonts w:hint="eastAsia"/>
          <w:color w:val="auto"/>
        </w:rPr>
        <w:t>トラック協会</w:t>
      </w:r>
    </w:p>
    <w:p w14:paraId="115A5297" w14:textId="35AA4C41" w:rsidR="00F31F8C" w:rsidRPr="00531EFB" w:rsidRDefault="00444BB1" w:rsidP="00F31F8C">
      <w:pPr>
        <w:wordWrap w:val="0"/>
        <w:adjustRightInd/>
        <w:jc w:val="right"/>
        <w:rPr>
          <w:rFonts w:ascii="ＭＳ 明朝" w:cs="Times New Roman"/>
          <w:color w:val="auto"/>
          <w:spacing w:val="10"/>
        </w:rPr>
      </w:pPr>
      <w:r>
        <w:rPr>
          <w:rFonts w:hint="eastAsia"/>
          <w:color w:val="auto"/>
        </w:rPr>
        <w:t>改正</w:t>
      </w:r>
      <w:r w:rsidR="00F31F8C">
        <w:rPr>
          <w:rFonts w:hint="eastAsia"/>
          <w:color w:val="auto"/>
        </w:rPr>
        <w:t xml:space="preserve">  </w:t>
      </w:r>
      <w:r>
        <w:rPr>
          <w:rFonts w:hint="eastAsia"/>
          <w:color w:val="auto"/>
        </w:rPr>
        <w:t>令和</w:t>
      </w:r>
      <w:r w:rsidR="00E22934">
        <w:rPr>
          <w:rFonts w:hint="eastAsia"/>
          <w:color w:val="auto"/>
        </w:rPr>
        <w:t>８</w:t>
      </w:r>
      <w:r w:rsidR="00F31F8C" w:rsidRPr="00531EFB">
        <w:rPr>
          <w:rFonts w:hint="eastAsia"/>
          <w:color w:val="auto"/>
        </w:rPr>
        <w:t>年</w:t>
      </w:r>
      <w:r w:rsidR="00E22934">
        <w:rPr>
          <w:rFonts w:hint="eastAsia"/>
          <w:color w:val="auto"/>
        </w:rPr>
        <w:t>５</w:t>
      </w:r>
      <w:r w:rsidR="00F31F8C" w:rsidRPr="00531EFB">
        <w:rPr>
          <w:rFonts w:hint="eastAsia"/>
          <w:color w:val="auto"/>
        </w:rPr>
        <w:t>月</w:t>
      </w:r>
      <w:r w:rsidR="00F31F8C">
        <w:rPr>
          <w:rFonts w:hint="eastAsia"/>
          <w:color w:val="auto"/>
        </w:rPr>
        <w:t>２</w:t>
      </w:r>
      <w:r w:rsidR="00E22934">
        <w:rPr>
          <w:rFonts w:hint="eastAsia"/>
          <w:color w:val="auto"/>
        </w:rPr>
        <w:t>８</w:t>
      </w:r>
      <w:r w:rsidR="00F31F8C" w:rsidRPr="00531EFB">
        <w:rPr>
          <w:rFonts w:hint="eastAsia"/>
          <w:color w:val="auto"/>
        </w:rPr>
        <w:t>日</w:t>
      </w:r>
    </w:p>
    <w:p w14:paraId="511F272C" w14:textId="77777777" w:rsidR="00114292" w:rsidRPr="00531EFB" w:rsidRDefault="00114292">
      <w:pPr>
        <w:adjustRightInd/>
        <w:rPr>
          <w:rFonts w:ascii="ＭＳ 明朝" w:cs="Times New Roman"/>
          <w:color w:val="auto"/>
          <w:spacing w:val="10"/>
        </w:rPr>
      </w:pPr>
    </w:p>
    <w:p w14:paraId="332EA54B" w14:textId="77777777" w:rsidR="00114292" w:rsidRPr="00531EFB" w:rsidRDefault="00114292">
      <w:pPr>
        <w:adjustRightInd/>
        <w:rPr>
          <w:rFonts w:ascii="ＭＳ 明朝" w:cs="Times New Roman"/>
          <w:color w:val="auto"/>
          <w:spacing w:val="10"/>
        </w:rPr>
      </w:pPr>
    </w:p>
    <w:p w14:paraId="1F87EDB6" w14:textId="77777777" w:rsidR="00114292" w:rsidRPr="00531EFB" w:rsidRDefault="00114292">
      <w:pPr>
        <w:adjustRightInd/>
        <w:rPr>
          <w:rFonts w:ascii="ＭＳ 明朝" w:cs="Times New Roman"/>
          <w:color w:val="auto"/>
          <w:spacing w:val="10"/>
        </w:rPr>
      </w:pPr>
      <w:r w:rsidRPr="00531EFB">
        <w:rPr>
          <w:rFonts w:ascii="ＭＳ 明朝" w:eastAsia="ＭＳ Ｐゴシック" w:cs="ＭＳ Ｐゴシック" w:hint="eastAsia"/>
          <w:color w:val="auto"/>
        </w:rPr>
        <w:t>（事業</w:t>
      </w:r>
      <w:r w:rsidR="00157D95" w:rsidRPr="00531EFB">
        <w:rPr>
          <w:rFonts w:ascii="ＭＳ 明朝" w:eastAsia="ＭＳ Ｐゴシック" w:cs="ＭＳ Ｐゴシック" w:hint="eastAsia"/>
          <w:color w:val="auto"/>
        </w:rPr>
        <w:t>の</w:t>
      </w:r>
      <w:r w:rsidRPr="00531EFB">
        <w:rPr>
          <w:rFonts w:ascii="ＭＳ 明朝" w:eastAsia="ＭＳ Ｐゴシック" w:cs="ＭＳ Ｐゴシック" w:hint="eastAsia"/>
          <w:color w:val="auto"/>
        </w:rPr>
        <w:t>趣旨）</w:t>
      </w:r>
    </w:p>
    <w:p w14:paraId="3CB73330" w14:textId="0D8D335D" w:rsidR="001A5B27" w:rsidRPr="00531EFB" w:rsidRDefault="00114292">
      <w:pPr>
        <w:adjustRightInd/>
        <w:ind w:left="724" w:hanging="724"/>
        <w:rPr>
          <w:color w:val="auto"/>
        </w:rPr>
      </w:pPr>
      <w:r w:rsidRPr="00531EFB">
        <w:rPr>
          <w:rFonts w:hint="eastAsia"/>
          <w:color w:val="auto"/>
        </w:rPr>
        <w:t xml:space="preserve">第１条　</w:t>
      </w:r>
      <w:r w:rsidR="00B22963" w:rsidRPr="00531EFB">
        <w:rPr>
          <w:rFonts w:hint="eastAsia"/>
          <w:color w:val="auto"/>
        </w:rPr>
        <w:t>この要綱は、</w:t>
      </w:r>
      <w:r w:rsidR="00CD4E97">
        <w:rPr>
          <w:rFonts w:hint="eastAsia"/>
          <w:color w:val="auto"/>
        </w:rPr>
        <w:t>一般社団法人鳥取県</w:t>
      </w:r>
      <w:r w:rsidR="001856DF" w:rsidRPr="00531EFB">
        <w:rPr>
          <w:rFonts w:hint="eastAsia"/>
          <w:color w:val="auto"/>
        </w:rPr>
        <w:t>トラック協会（以下「</w:t>
      </w:r>
      <w:r w:rsidR="00CD4E97">
        <w:rPr>
          <w:rFonts w:hint="eastAsia"/>
          <w:color w:val="auto"/>
        </w:rPr>
        <w:t>鳥</w:t>
      </w:r>
      <w:r w:rsidR="001856DF" w:rsidRPr="00531EFB">
        <w:rPr>
          <w:rFonts w:hint="eastAsia"/>
          <w:color w:val="auto"/>
        </w:rPr>
        <w:t>ト協」という。）</w:t>
      </w:r>
      <w:r w:rsidR="00B22963" w:rsidRPr="00531EFB">
        <w:rPr>
          <w:rFonts w:hint="eastAsia"/>
          <w:color w:val="auto"/>
        </w:rPr>
        <w:t>が</w:t>
      </w:r>
      <w:r w:rsidR="001856DF" w:rsidRPr="00531EFB">
        <w:rPr>
          <w:rFonts w:hint="eastAsia"/>
          <w:color w:val="auto"/>
        </w:rPr>
        <w:t>、</w:t>
      </w:r>
      <w:r w:rsidR="00F852B5" w:rsidRPr="00531EFB">
        <w:rPr>
          <w:rFonts w:hint="eastAsia"/>
          <w:color w:val="auto"/>
        </w:rPr>
        <w:t>少子高齢化に対応し</w:t>
      </w:r>
      <w:r w:rsidR="00577A6A" w:rsidRPr="00531EFB">
        <w:rPr>
          <w:rFonts w:hint="eastAsia"/>
          <w:color w:val="auto"/>
        </w:rPr>
        <w:t>、</w:t>
      </w:r>
      <w:r w:rsidR="002A348C" w:rsidRPr="00531EFB">
        <w:rPr>
          <w:rFonts w:hint="eastAsia"/>
          <w:color w:val="auto"/>
        </w:rPr>
        <w:t>学生による</w:t>
      </w:r>
      <w:r w:rsidR="002F0DEE">
        <w:rPr>
          <w:rFonts w:hint="eastAsia"/>
          <w:color w:val="auto"/>
        </w:rPr>
        <w:t>就業</w:t>
      </w:r>
      <w:r w:rsidR="002A348C" w:rsidRPr="00531EFB">
        <w:rPr>
          <w:rFonts w:hint="eastAsia"/>
          <w:color w:val="auto"/>
        </w:rPr>
        <w:t>体験（以下「インターンシップ」という</w:t>
      </w:r>
      <w:r w:rsidR="00157D95" w:rsidRPr="00531EFB">
        <w:rPr>
          <w:rFonts w:hint="eastAsia"/>
          <w:color w:val="auto"/>
        </w:rPr>
        <w:t>。</w:t>
      </w:r>
      <w:r w:rsidR="002A348C" w:rsidRPr="00531EFB">
        <w:rPr>
          <w:rFonts w:hint="eastAsia"/>
          <w:color w:val="auto"/>
        </w:rPr>
        <w:t>）の受入れを</w:t>
      </w:r>
      <w:r w:rsidR="00B22963" w:rsidRPr="00531EFB">
        <w:rPr>
          <w:rFonts w:hint="eastAsia"/>
          <w:color w:val="auto"/>
        </w:rPr>
        <w:t>実施する</w:t>
      </w:r>
      <w:r w:rsidR="001A5B27" w:rsidRPr="00531EFB">
        <w:rPr>
          <w:rFonts w:hint="eastAsia"/>
          <w:color w:val="auto"/>
        </w:rPr>
        <w:t>会員事業者</w:t>
      </w:r>
      <w:r w:rsidR="00B22963" w:rsidRPr="00531EFB">
        <w:rPr>
          <w:rFonts w:hint="eastAsia"/>
          <w:color w:val="auto"/>
        </w:rPr>
        <w:t>に</w:t>
      </w:r>
      <w:r w:rsidR="001A5B27" w:rsidRPr="00531EFB">
        <w:rPr>
          <w:rFonts w:hint="eastAsia"/>
          <w:color w:val="auto"/>
        </w:rPr>
        <w:t>助成金を交付</w:t>
      </w:r>
      <w:r w:rsidR="00157D95" w:rsidRPr="00531EFB">
        <w:rPr>
          <w:rFonts w:hint="eastAsia"/>
          <w:color w:val="auto"/>
        </w:rPr>
        <w:t>し、もって業界における人材確保対策の促進を図る</w:t>
      </w:r>
      <w:r w:rsidR="001B0768" w:rsidRPr="00531EFB">
        <w:rPr>
          <w:rFonts w:hint="eastAsia"/>
          <w:color w:val="auto"/>
        </w:rPr>
        <w:t>ことを目的とする</w:t>
      </w:r>
      <w:r w:rsidR="001A5B27" w:rsidRPr="00531EFB">
        <w:rPr>
          <w:rFonts w:hint="eastAsia"/>
          <w:color w:val="auto"/>
        </w:rPr>
        <w:t>。</w:t>
      </w:r>
    </w:p>
    <w:p w14:paraId="5B338AA2" w14:textId="77777777" w:rsidR="00150A52" w:rsidRPr="00C45A0D" w:rsidRDefault="00150A52" w:rsidP="00150A52">
      <w:pPr>
        <w:adjustRightInd/>
        <w:rPr>
          <w:rFonts w:ascii="ＭＳ 明朝" w:cs="Times New Roman"/>
          <w:color w:val="auto"/>
          <w:spacing w:val="10"/>
        </w:rPr>
      </w:pPr>
    </w:p>
    <w:p w14:paraId="635A4CA7" w14:textId="77777777" w:rsidR="00150A52" w:rsidRPr="00531EFB" w:rsidRDefault="00150A52" w:rsidP="00150A52">
      <w:pPr>
        <w:adjustRightInd/>
        <w:rPr>
          <w:rFonts w:ascii="ＭＳ Ｐゴシック" w:eastAsia="ＭＳ Ｐゴシック" w:hAnsi="ＭＳ Ｐゴシック" w:cs="Times New Roman"/>
          <w:color w:val="auto"/>
          <w:spacing w:val="10"/>
        </w:rPr>
      </w:pPr>
      <w:r w:rsidRPr="00531EFB">
        <w:rPr>
          <w:rFonts w:ascii="ＭＳ Ｐゴシック" w:eastAsia="ＭＳ Ｐゴシック" w:hAnsi="ＭＳ Ｐゴシック" w:cs="Times New Roman" w:hint="eastAsia"/>
          <w:color w:val="auto"/>
          <w:spacing w:val="10"/>
        </w:rPr>
        <w:t>（</w:t>
      </w:r>
      <w:r w:rsidR="00C85140" w:rsidRPr="00531EFB">
        <w:rPr>
          <w:rFonts w:ascii="ＭＳ Ｐゴシック" w:eastAsia="ＭＳ Ｐゴシック" w:hAnsi="ＭＳ Ｐゴシック" w:cs="Times New Roman" w:hint="eastAsia"/>
          <w:color w:val="auto"/>
          <w:spacing w:val="10"/>
        </w:rPr>
        <w:t>助成対象</w:t>
      </w:r>
      <w:r w:rsidRPr="00531EFB">
        <w:rPr>
          <w:rFonts w:ascii="ＭＳ Ｐゴシック" w:eastAsia="ＭＳ Ｐゴシック" w:hAnsi="ＭＳ Ｐゴシック" w:cs="Times New Roman" w:hint="eastAsia"/>
          <w:color w:val="auto"/>
          <w:spacing w:val="10"/>
        </w:rPr>
        <w:t>）</w:t>
      </w:r>
    </w:p>
    <w:p w14:paraId="1A3BA0C6" w14:textId="0BD330EB" w:rsidR="0021225A" w:rsidRDefault="00150A52" w:rsidP="00150A52">
      <w:pPr>
        <w:adjustRightInd/>
        <w:ind w:left="786" w:hangingChars="300" w:hanging="786"/>
        <w:rPr>
          <w:rFonts w:ascii="ＭＳ 明朝" w:cs="Times New Roman"/>
          <w:color w:val="auto"/>
          <w:spacing w:val="10"/>
        </w:rPr>
      </w:pPr>
      <w:r w:rsidRPr="00531EFB">
        <w:rPr>
          <w:rFonts w:ascii="ＭＳ 明朝" w:cs="Times New Roman" w:hint="eastAsia"/>
          <w:color w:val="auto"/>
          <w:spacing w:val="10"/>
        </w:rPr>
        <w:t xml:space="preserve">第２条　</w:t>
      </w:r>
      <w:r w:rsidR="00C45A0D">
        <w:rPr>
          <w:rFonts w:ascii="ＭＳ 明朝" w:cs="Times New Roman" w:hint="eastAsia"/>
          <w:color w:val="auto"/>
          <w:spacing w:val="10"/>
        </w:rPr>
        <w:t>助成の対象は</w:t>
      </w:r>
      <w:r w:rsidRPr="00531EFB">
        <w:rPr>
          <w:rFonts w:ascii="ＭＳ 明朝" w:cs="Times New Roman" w:hint="eastAsia"/>
          <w:color w:val="auto"/>
          <w:spacing w:val="10"/>
        </w:rPr>
        <w:t>、</w:t>
      </w:r>
      <w:r w:rsidR="00C45A0D">
        <w:rPr>
          <w:rFonts w:ascii="ＭＳ 明朝" w:cs="Times New Roman" w:hint="eastAsia"/>
          <w:color w:val="auto"/>
          <w:spacing w:val="10"/>
        </w:rPr>
        <w:t>鳥ト協の会員事業者が各年度の４月１日から同年度の１月末日の間に、</w:t>
      </w:r>
      <w:r w:rsidR="0021225A">
        <w:rPr>
          <w:rFonts w:ascii="ＭＳ 明朝" w:cs="Times New Roman" w:hint="eastAsia"/>
          <w:color w:val="auto"/>
          <w:spacing w:val="10"/>
        </w:rPr>
        <w:t>高等学校以上の教育機関から</w:t>
      </w:r>
      <w:r w:rsidR="002F0DEE">
        <w:rPr>
          <w:rFonts w:ascii="ＭＳ 明朝" w:cs="Times New Roman" w:hint="eastAsia"/>
          <w:color w:val="auto"/>
          <w:spacing w:val="10"/>
        </w:rPr>
        <w:t>の依頼により</w:t>
      </w:r>
      <w:r w:rsidR="00C45A0D">
        <w:rPr>
          <w:rFonts w:ascii="ＭＳ 明朝" w:cs="Times New Roman" w:hint="eastAsia"/>
          <w:color w:val="auto"/>
          <w:spacing w:val="10"/>
        </w:rPr>
        <w:t>インターンシップ</w:t>
      </w:r>
      <w:r w:rsidR="0021225A">
        <w:rPr>
          <w:rFonts w:ascii="ＭＳ 明朝" w:cs="Times New Roman" w:hint="eastAsia"/>
          <w:color w:val="auto"/>
          <w:spacing w:val="10"/>
        </w:rPr>
        <w:t>の受入れた会員事業者とする。</w:t>
      </w:r>
    </w:p>
    <w:p w14:paraId="7C939A4D" w14:textId="77777777" w:rsidR="0021225A" w:rsidRDefault="0021225A" w:rsidP="00150A52">
      <w:pPr>
        <w:adjustRightInd/>
        <w:ind w:left="786" w:hangingChars="300" w:hanging="786"/>
        <w:rPr>
          <w:rFonts w:ascii="ＭＳ 明朝" w:cs="Times New Roman"/>
          <w:color w:val="auto"/>
          <w:spacing w:val="10"/>
        </w:rPr>
      </w:pPr>
    </w:p>
    <w:p w14:paraId="45937C06" w14:textId="77777777" w:rsidR="00114292" w:rsidRPr="00531EFB" w:rsidRDefault="007B3A03">
      <w:pPr>
        <w:adjustRightInd/>
        <w:rPr>
          <w:rFonts w:ascii="ＭＳ 明朝" w:cs="Times New Roman"/>
          <w:color w:val="auto"/>
          <w:spacing w:val="10"/>
        </w:rPr>
      </w:pPr>
      <w:r w:rsidRPr="00531EFB">
        <w:rPr>
          <w:rFonts w:ascii="ＭＳ 明朝" w:eastAsia="ＭＳ Ｐゴシック" w:cs="ＭＳ Ｐゴシック" w:hint="eastAsia"/>
          <w:color w:val="auto"/>
        </w:rPr>
        <w:t>（</w:t>
      </w:r>
      <w:r w:rsidR="00114292" w:rsidRPr="00531EFB">
        <w:rPr>
          <w:rFonts w:ascii="ＭＳ 明朝" w:eastAsia="ＭＳ Ｐゴシック" w:cs="ＭＳ Ｐゴシック" w:hint="eastAsia"/>
          <w:color w:val="auto"/>
        </w:rPr>
        <w:t>助成対象</w:t>
      </w:r>
      <w:r w:rsidR="00027DAB" w:rsidRPr="00531EFB">
        <w:rPr>
          <w:rFonts w:ascii="ＭＳ 明朝" w:eastAsia="ＭＳ Ｐゴシック" w:cs="ＭＳ Ｐゴシック" w:hint="eastAsia"/>
          <w:color w:val="auto"/>
        </w:rPr>
        <w:t>事業</w:t>
      </w:r>
      <w:r w:rsidR="00C83EFF" w:rsidRPr="00531EFB">
        <w:rPr>
          <w:rFonts w:ascii="ＭＳ 明朝" w:eastAsia="ＭＳ Ｐゴシック" w:cs="ＭＳ Ｐゴシック" w:hint="eastAsia"/>
          <w:color w:val="auto"/>
        </w:rPr>
        <w:t>等</w:t>
      </w:r>
      <w:r w:rsidR="00114292" w:rsidRPr="00531EFB">
        <w:rPr>
          <w:rFonts w:ascii="ＭＳ 明朝" w:eastAsia="ＭＳ Ｐゴシック" w:cs="ＭＳ Ｐゴシック" w:hint="eastAsia"/>
          <w:color w:val="auto"/>
        </w:rPr>
        <w:t>）</w:t>
      </w:r>
    </w:p>
    <w:p w14:paraId="4609DC5A" w14:textId="1156D672" w:rsidR="00CE29B6" w:rsidRDefault="00114292">
      <w:pPr>
        <w:adjustRightInd/>
        <w:ind w:left="724" w:hanging="724"/>
        <w:rPr>
          <w:color w:val="auto"/>
        </w:rPr>
      </w:pPr>
      <w:r w:rsidRPr="00531EFB">
        <w:rPr>
          <w:rFonts w:hint="eastAsia"/>
          <w:color w:val="auto"/>
        </w:rPr>
        <w:t>第</w:t>
      </w:r>
      <w:r w:rsidR="00F515BE" w:rsidRPr="00531EFB">
        <w:rPr>
          <w:rFonts w:hint="eastAsia"/>
          <w:color w:val="auto"/>
        </w:rPr>
        <w:t>３</w:t>
      </w:r>
      <w:r w:rsidRPr="00531EFB">
        <w:rPr>
          <w:rFonts w:hint="eastAsia"/>
          <w:color w:val="auto"/>
        </w:rPr>
        <w:t xml:space="preserve">条　</w:t>
      </w:r>
      <w:r w:rsidR="0021225A" w:rsidRPr="00531EFB">
        <w:rPr>
          <w:rFonts w:hint="eastAsia"/>
          <w:color w:val="auto"/>
        </w:rPr>
        <w:t>交付対象となる</w:t>
      </w:r>
      <w:r w:rsidR="0021225A">
        <w:rPr>
          <w:rFonts w:hint="eastAsia"/>
          <w:color w:val="auto"/>
        </w:rPr>
        <w:t>会員事業者は</w:t>
      </w:r>
      <w:r w:rsidR="000814C3" w:rsidRPr="00531EFB">
        <w:rPr>
          <w:rFonts w:hint="eastAsia"/>
          <w:color w:val="auto"/>
        </w:rPr>
        <w:t>、</w:t>
      </w:r>
      <w:r w:rsidR="00927531" w:rsidRPr="00531EFB">
        <w:rPr>
          <w:rFonts w:hint="eastAsia"/>
          <w:color w:val="auto"/>
        </w:rPr>
        <w:t>高等学校以上</w:t>
      </w:r>
      <w:r w:rsidR="001B0768" w:rsidRPr="00531EFB">
        <w:rPr>
          <w:rFonts w:hint="eastAsia"/>
          <w:color w:val="auto"/>
        </w:rPr>
        <w:t>の教育機関から</w:t>
      </w:r>
      <w:r w:rsidR="002F0DEE">
        <w:rPr>
          <w:rFonts w:hint="eastAsia"/>
          <w:color w:val="auto"/>
        </w:rPr>
        <w:t>の依頼により</w:t>
      </w:r>
      <w:r w:rsidR="00CE29B6" w:rsidRPr="00531EFB">
        <w:rPr>
          <w:rFonts w:hint="eastAsia"/>
          <w:color w:val="auto"/>
        </w:rPr>
        <w:t>インターンシップを受入れた場合</w:t>
      </w:r>
      <w:r w:rsidR="00F913B6" w:rsidRPr="00531EFB">
        <w:rPr>
          <w:rFonts w:hint="eastAsia"/>
          <w:color w:val="auto"/>
        </w:rPr>
        <w:t>に</w:t>
      </w:r>
      <w:r w:rsidR="002E7E10" w:rsidRPr="00531EFB">
        <w:rPr>
          <w:rFonts w:hint="eastAsia"/>
          <w:color w:val="auto"/>
        </w:rPr>
        <w:t>次の要件に適合するも</w:t>
      </w:r>
      <w:r w:rsidR="00A93798" w:rsidRPr="00531EFB">
        <w:rPr>
          <w:rFonts w:hint="eastAsia"/>
          <w:color w:val="auto"/>
        </w:rPr>
        <w:t>の</w:t>
      </w:r>
      <w:r w:rsidR="002E7E10" w:rsidRPr="00531EFB">
        <w:rPr>
          <w:rFonts w:hint="eastAsia"/>
          <w:color w:val="auto"/>
        </w:rPr>
        <w:t>に</w:t>
      </w:r>
      <w:r w:rsidR="00CE29B6" w:rsidRPr="00531EFB">
        <w:rPr>
          <w:rFonts w:hint="eastAsia"/>
          <w:color w:val="auto"/>
        </w:rPr>
        <w:t>助成する。</w:t>
      </w:r>
      <w:r w:rsidR="00C83EFF" w:rsidRPr="00531EFB">
        <w:rPr>
          <w:rFonts w:hint="eastAsia"/>
          <w:color w:val="auto"/>
        </w:rPr>
        <w:t>ただし、１</w:t>
      </w:r>
      <w:r w:rsidR="008D0144">
        <w:rPr>
          <w:rFonts w:hint="eastAsia"/>
          <w:color w:val="auto"/>
        </w:rPr>
        <w:t>会員</w:t>
      </w:r>
      <w:r w:rsidR="00C83EFF" w:rsidRPr="00531EFB">
        <w:rPr>
          <w:rFonts w:hint="eastAsia"/>
          <w:color w:val="auto"/>
        </w:rPr>
        <w:t>事業者あたりの申請は１</w:t>
      </w:r>
      <w:r w:rsidR="00DE74EF" w:rsidRPr="00531EFB">
        <w:rPr>
          <w:rFonts w:hint="eastAsia"/>
          <w:color w:val="auto"/>
        </w:rPr>
        <w:t>回</w:t>
      </w:r>
      <w:r w:rsidR="00C83EFF" w:rsidRPr="00531EFB">
        <w:rPr>
          <w:rFonts w:hint="eastAsia"/>
          <w:color w:val="auto"/>
        </w:rPr>
        <w:t>に限る。</w:t>
      </w:r>
    </w:p>
    <w:p w14:paraId="0357514D" w14:textId="77777777" w:rsidR="00AA3656" w:rsidRPr="00531EFB" w:rsidRDefault="00AA3656" w:rsidP="00B42F37">
      <w:pPr>
        <w:adjustRightInd/>
        <w:ind w:left="724" w:firstLine="269"/>
        <w:rPr>
          <w:color w:val="auto"/>
        </w:rPr>
      </w:pPr>
      <w:r>
        <w:rPr>
          <w:rFonts w:hint="eastAsia"/>
          <w:color w:val="auto"/>
        </w:rPr>
        <w:t>また、全ト協助成金を受けようとする</w:t>
      </w:r>
      <w:r w:rsidR="00B42F37">
        <w:rPr>
          <w:rFonts w:hint="eastAsia"/>
          <w:color w:val="auto"/>
        </w:rPr>
        <w:t>中小企業者（資本金３億円以下又は従業員数３００人以下）の会員事業者は</w:t>
      </w:r>
      <w:r w:rsidR="00B42F37" w:rsidRPr="00531EFB">
        <w:rPr>
          <w:rFonts w:hint="eastAsia"/>
          <w:color w:val="auto"/>
        </w:rPr>
        <w:t>、全ト協の開設したインターンシップ登録サイトに</w:t>
      </w:r>
      <w:r w:rsidR="00B42F37">
        <w:rPr>
          <w:rFonts w:hint="eastAsia"/>
          <w:color w:val="auto"/>
        </w:rPr>
        <w:t>事前登録が必要です。</w:t>
      </w:r>
    </w:p>
    <w:p w14:paraId="47D699F7" w14:textId="76B6693C" w:rsidR="00027DAB" w:rsidRPr="00531EFB" w:rsidRDefault="002E7E10" w:rsidP="00E22934">
      <w:pPr>
        <w:adjustRightInd/>
        <w:ind w:left="1416" w:hangingChars="585" w:hanging="1416"/>
        <w:rPr>
          <w:rFonts w:ascii="ＭＳ 明朝" w:cs="ＭＳ Ｐゴシック"/>
          <w:color w:val="auto"/>
        </w:rPr>
      </w:pPr>
      <w:r w:rsidRPr="00531EFB">
        <w:rPr>
          <w:rFonts w:asciiTheme="minorEastAsia" w:eastAsiaTheme="minorEastAsia" w:hAnsiTheme="minorEastAsia" w:cs="ＭＳ Ｐゴシック" w:hint="eastAsia"/>
          <w:color w:val="auto"/>
        </w:rPr>
        <w:t xml:space="preserve">　　　</w:t>
      </w:r>
      <w:r w:rsidRPr="00531EFB">
        <w:rPr>
          <w:rFonts w:ascii="ＭＳ 明朝" w:hAnsi="ＭＳ 明朝" w:cs="ＭＳ Ｐゴシック" w:hint="eastAsia"/>
          <w:color w:val="auto"/>
        </w:rPr>
        <w:t>（１）インターンシップ受入れ期間が３日間以上であ</w:t>
      </w:r>
      <w:r w:rsidR="00E22934">
        <w:rPr>
          <w:rFonts w:ascii="ＭＳ 明朝" w:hAnsi="ＭＳ 明朝" w:cs="ＭＳ Ｐゴシック" w:hint="eastAsia"/>
          <w:color w:val="auto"/>
        </w:rPr>
        <w:t>り、かつ、１日あたりの実施時間が６時間以上であ</w:t>
      </w:r>
      <w:r w:rsidRPr="00531EFB">
        <w:rPr>
          <w:rFonts w:ascii="ＭＳ 明朝" w:hAnsi="ＭＳ 明朝" w:cs="ＭＳ Ｐゴシック" w:hint="eastAsia"/>
          <w:color w:val="auto"/>
        </w:rPr>
        <w:t>ること。</w:t>
      </w:r>
    </w:p>
    <w:p w14:paraId="0EDD6BE7" w14:textId="77777777" w:rsidR="00860DFF" w:rsidRPr="00531EFB" w:rsidRDefault="002E7E10" w:rsidP="00860DFF">
      <w:pPr>
        <w:pStyle w:val="ab"/>
        <w:adjustRightInd/>
        <w:spacing w:line="300" w:lineRule="exact"/>
        <w:ind w:left="1441" w:hangingChars="550" w:hanging="1441"/>
        <w:rPr>
          <w:rFonts w:ascii="ＭＳ 明朝" w:cs="ＭＳ ゴシック"/>
          <w:color w:val="auto"/>
          <w:sz w:val="22"/>
          <w:szCs w:val="22"/>
        </w:rPr>
      </w:pPr>
      <w:r w:rsidRPr="00531EFB">
        <w:rPr>
          <w:rFonts w:ascii="ＭＳ 明朝" w:hAnsi="ＭＳ 明朝" w:cs="ＭＳ Ｐゴシック" w:hint="eastAsia"/>
          <w:color w:val="auto"/>
        </w:rPr>
        <w:t xml:space="preserve">　　</w:t>
      </w:r>
      <w:r w:rsidRPr="00531EFB">
        <w:rPr>
          <w:rFonts w:ascii="ＭＳ 明朝" w:hAnsi="ＭＳ 明朝" w:cs="ＭＳ Ｐゴシック" w:hint="eastAsia"/>
          <w:color w:val="auto"/>
          <w:sz w:val="22"/>
          <w:szCs w:val="22"/>
        </w:rPr>
        <w:t xml:space="preserve">　</w:t>
      </w:r>
      <w:r w:rsidR="00860DFF" w:rsidRPr="00531EFB">
        <w:rPr>
          <w:rFonts w:ascii="ＭＳ 明朝" w:hAnsi="ＭＳ 明朝" w:cs="ＭＳ ゴシック" w:hint="eastAsia"/>
          <w:color w:val="auto"/>
          <w:sz w:val="22"/>
          <w:szCs w:val="22"/>
        </w:rPr>
        <w:t>（２）トラック運送事業の理解を深めることを目的としたインターンシッププログラムであり次の内容を含むものであること。</w:t>
      </w:r>
    </w:p>
    <w:p w14:paraId="5F814838" w14:textId="77777777" w:rsidR="00860DFF" w:rsidRPr="00531EFB" w:rsidRDefault="00860DFF" w:rsidP="00860DFF">
      <w:pPr>
        <w:pStyle w:val="ab"/>
        <w:numPr>
          <w:ilvl w:val="0"/>
          <w:numId w:val="2"/>
        </w:numPr>
        <w:adjustRightInd/>
        <w:spacing w:line="300" w:lineRule="exact"/>
        <w:rPr>
          <w:rFonts w:ascii="ＭＳ 明朝" w:cs="ＭＳ ゴシック"/>
          <w:color w:val="auto"/>
          <w:sz w:val="22"/>
          <w:szCs w:val="22"/>
        </w:rPr>
      </w:pPr>
      <w:r w:rsidRPr="00531EFB">
        <w:rPr>
          <w:rFonts w:ascii="ＭＳ 明朝" w:hAnsi="ＭＳ 明朝" w:cs="ＭＳ ゴシック" w:hint="eastAsia"/>
          <w:color w:val="auto"/>
          <w:sz w:val="22"/>
          <w:szCs w:val="22"/>
        </w:rPr>
        <w:t>点呼や日常点検等安全運行に向けた取組みの見学等。</w:t>
      </w:r>
    </w:p>
    <w:p w14:paraId="36875CD0" w14:textId="77777777" w:rsidR="00DC6E9F" w:rsidRPr="00DC6E9F" w:rsidRDefault="00860DFF" w:rsidP="00860DFF">
      <w:pPr>
        <w:pStyle w:val="ab"/>
        <w:numPr>
          <w:ilvl w:val="0"/>
          <w:numId w:val="2"/>
        </w:numPr>
        <w:adjustRightInd/>
        <w:spacing w:line="300" w:lineRule="exact"/>
        <w:rPr>
          <w:rFonts w:ascii="ＭＳ 明朝" w:cs="ＭＳ ゴシック"/>
          <w:color w:val="auto"/>
        </w:rPr>
      </w:pPr>
      <w:r w:rsidRPr="00531EFB">
        <w:rPr>
          <w:rFonts w:ascii="ＭＳ 明朝" w:hAnsi="ＭＳ 明朝" w:cs="ＭＳ ゴシック" w:hint="eastAsia"/>
          <w:color w:val="auto"/>
          <w:sz w:val="22"/>
          <w:szCs w:val="22"/>
        </w:rPr>
        <w:t>乗務体験（学校側からの要請もしくは社内規定で乗務体験を含まない場合を除く。）</w:t>
      </w:r>
    </w:p>
    <w:p w14:paraId="7DBC7B3C" w14:textId="6B16046E" w:rsidR="00860DFF" w:rsidRPr="00DC6E9F" w:rsidRDefault="00860DFF" w:rsidP="00DC6E9F">
      <w:pPr>
        <w:pStyle w:val="ab"/>
        <w:adjustRightInd/>
        <w:spacing w:line="300" w:lineRule="exact"/>
        <w:ind w:left="1133" w:hangingChars="468" w:hanging="1133"/>
        <w:rPr>
          <w:rFonts w:ascii="ＭＳ 明朝" w:cs="ＭＳ ゴシック"/>
          <w:color w:val="auto"/>
          <w:sz w:val="22"/>
          <w:szCs w:val="22"/>
        </w:rPr>
      </w:pPr>
      <w:r w:rsidRPr="00DC6E9F">
        <w:rPr>
          <w:rFonts w:ascii="ＭＳ 明朝" w:hAnsi="ＭＳ 明朝" w:cs="ＭＳ ゴシック" w:hint="eastAsia"/>
          <w:color w:val="auto"/>
          <w:sz w:val="22"/>
          <w:szCs w:val="22"/>
        </w:rPr>
        <w:t xml:space="preserve">　　</w:t>
      </w:r>
      <w:r w:rsidR="00DC6E9F" w:rsidRPr="00DC6E9F">
        <w:rPr>
          <w:rFonts w:ascii="ＭＳ 明朝" w:hAnsi="ＭＳ 明朝" w:cs="ＭＳ ゴシック" w:hint="eastAsia"/>
          <w:color w:val="auto"/>
          <w:sz w:val="22"/>
          <w:szCs w:val="22"/>
        </w:rPr>
        <w:t xml:space="preserve">  （３）</w:t>
      </w:r>
      <w:r w:rsidR="00DC6E9F">
        <w:rPr>
          <w:rFonts w:ascii="ＭＳ 明朝" w:hAnsi="ＭＳ 明朝" w:cs="ＭＳ ゴシック" w:hint="eastAsia"/>
          <w:color w:val="auto"/>
          <w:sz w:val="22"/>
          <w:szCs w:val="22"/>
        </w:rPr>
        <w:t>インターンシップのプログラムの内容が別に定める要件を満たすものであること。</w:t>
      </w:r>
    </w:p>
    <w:p w14:paraId="42D0A668" w14:textId="77777777" w:rsidR="00CF58C6" w:rsidRPr="00531EFB" w:rsidRDefault="00CF58C6" w:rsidP="00860DFF">
      <w:pPr>
        <w:adjustRightInd/>
        <w:rPr>
          <w:rFonts w:ascii="ＭＳ 明朝" w:cs="ＭＳ Ｐゴシック"/>
          <w:color w:val="auto"/>
        </w:rPr>
      </w:pPr>
    </w:p>
    <w:p w14:paraId="598CB620" w14:textId="77777777" w:rsidR="00114292" w:rsidRPr="00531EFB" w:rsidRDefault="00114292">
      <w:pPr>
        <w:adjustRightInd/>
        <w:rPr>
          <w:rFonts w:ascii="ＭＳ 明朝" w:cs="Times New Roman"/>
          <w:color w:val="auto"/>
          <w:spacing w:val="10"/>
        </w:rPr>
      </w:pPr>
      <w:r w:rsidRPr="00531EFB">
        <w:rPr>
          <w:rFonts w:ascii="ＭＳ 明朝" w:eastAsia="ＭＳ Ｐゴシック" w:cs="ＭＳ Ｐゴシック" w:hint="eastAsia"/>
          <w:color w:val="auto"/>
        </w:rPr>
        <w:t>（助成金額）</w:t>
      </w:r>
    </w:p>
    <w:p w14:paraId="0633DB5F" w14:textId="77777777" w:rsidR="00C9223B" w:rsidRPr="00531EFB" w:rsidRDefault="00114292">
      <w:pPr>
        <w:adjustRightInd/>
        <w:ind w:left="724" w:hanging="724"/>
        <w:rPr>
          <w:color w:val="auto"/>
        </w:rPr>
      </w:pPr>
      <w:r w:rsidRPr="00531EFB">
        <w:rPr>
          <w:rFonts w:hint="eastAsia"/>
          <w:color w:val="auto"/>
        </w:rPr>
        <w:t>第</w:t>
      </w:r>
      <w:r w:rsidR="008D0144">
        <w:rPr>
          <w:rFonts w:hint="eastAsia"/>
          <w:color w:val="auto"/>
        </w:rPr>
        <w:t>４</w:t>
      </w:r>
      <w:r w:rsidRPr="00531EFB">
        <w:rPr>
          <w:rFonts w:hint="eastAsia"/>
          <w:color w:val="auto"/>
        </w:rPr>
        <w:t>条　交付する助成金は、</w:t>
      </w:r>
      <w:r w:rsidR="000421F8" w:rsidRPr="00531EFB">
        <w:rPr>
          <w:rFonts w:hint="eastAsia"/>
          <w:color w:val="auto"/>
        </w:rPr>
        <w:t>受入れ人数にかかわらず</w:t>
      </w:r>
      <w:r w:rsidR="00C9223B" w:rsidRPr="00531EFB">
        <w:rPr>
          <w:rFonts w:hint="eastAsia"/>
          <w:color w:val="auto"/>
        </w:rPr>
        <w:t>以下の通りとする。</w:t>
      </w:r>
      <w:r w:rsidR="00C10F6A" w:rsidRPr="00531EFB">
        <w:rPr>
          <w:rFonts w:hint="eastAsia"/>
          <w:color w:val="auto"/>
        </w:rPr>
        <w:t>但し、受入れ期間は同一</w:t>
      </w:r>
      <w:r w:rsidR="00D341F3" w:rsidRPr="00531EFB">
        <w:rPr>
          <w:rFonts w:hint="eastAsia"/>
          <w:color w:val="auto"/>
        </w:rPr>
        <w:t>学生</w:t>
      </w:r>
      <w:r w:rsidR="00C10F6A" w:rsidRPr="00531EFB">
        <w:rPr>
          <w:rFonts w:hint="eastAsia"/>
          <w:color w:val="auto"/>
        </w:rPr>
        <w:t>に対する受入れ期間とする</w:t>
      </w:r>
      <w:r w:rsidR="00F913B6" w:rsidRPr="00531EFB">
        <w:rPr>
          <w:rFonts w:hint="eastAsia"/>
          <w:color w:val="auto"/>
        </w:rPr>
        <w:t>。</w:t>
      </w:r>
    </w:p>
    <w:p w14:paraId="0E7374A7" w14:textId="77777777" w:rsidR="00F715D1" w:rsidRDefault="00F715D1">
      <w:pPr>
        <w:adjustRightInd/>
        <w:ind w:left="724" w:hanging="724"/>
        <w:rPr>
          <w:color w:val="auto"/>
        </w:rPr>
      </w:pPr>
      <w:r w:rsidRPr="00531EFB">
        <w:rPr>
          <w:rFonts w:hint="eastAsia"/>
          <w:color w:val="auto"/>
        </w:rPr>
        <w:t xml:space="preserve">　　　　（１）インターンシップ受入れ期間　</w:t>
      </w:r>
      <w:r w:rsidR="00A93798" w:rsidRPr="00531EFB">
        <w:rPr>
          <w:rFonts w:hint="eastAsia"/>
          <w:color w:val="auto"/>
        </w:rPr>
        <w:t>３</w:t>
      </w:r>
      <w:r w:rsidRPr="00531EFB">
        <w:rPr>
          <w:rFonts w:hint="eastAsia"/>
          <w:color w:val="auto"/>
        </w:rPr>
        <w:t xml:space="preserve">日間　　</w:t>
      </w:r>
      <w:r w:rsidR="00A93798" w:rsidRPr="00531EFB">
        <w:rPr>
          <w:rFonts w:hint="eastAsia"/>
          <w:color w:val="auto"/>
        </w:rPr>
        <w:t xml:space="preserve">　　</w:t>
      </w:r>
      <w:r w:rsidR="00E632B4">
        <w:rPr>
          <w:rFonts w:hint="eastAsia"/>
          <w:color w:val="auto"/>
        </w:rPr>
        <w:t>３</w:t>
      </w:r>
      <w:r w:rsidRPr="00531EFB">
        <w:rPr>
          <w:rFonts w:hint="eastAsia"/>
          <w:color w:val="auto"/>
        </w:rPr>
        <w:t>万円</w:t>
      </w:r>
    </w:p>
    <w:p w14:paraId="7E4ED36D" w14:textId="77777777" w:rsidR="00E632B4" w:rsidRPr="00531EFB" w:rsidRDefault="00E632B4">
      <w:pPr>
        <w:adjustRightInd/>
        <w:ind w:left="724" w:hanging="724"/>
        <w:rPr>
          <w:color w:val="auto"/>
        </w:rPr>
      </w:pPr>
      <w:r>
        <w:rPr>
          <w:rFonts w:hint="eastAsia"/>
          <w:color w:val="auto"/>
        </w:rPr>
        <w:t xml:space="preserve">              </w:t>
      </w:r>
      <w:r>
        <w:rPr>
          <w:rFonts w:hint="eastAsia"/>
          <w:color w:val="auto"/>
        </w:rPr>
        <w:t>ただし、中小企業の会員事業者は９万円（全ト協助成金）を加算する</w:t>
      </w:r>
    </w:p>
    <w:p w14:paraId="3111F59C" w14:textId="77777777" w:rsidR="00C9223B" w:rsidRDefault="00C9223B">
      <w:pPr>
        <w:adjustRightInd/>
        <w:ind w:left="724" w:hanging="724"/>
        <w:rPr>
          <w:color w:val="auto"/>
        </w:rPr>
      </w:pPr>
      <w:r w:rsidRPr="00531EFB">
        <w:rPr>
          <w:rFonts w:hint="eastAsia"/>
          <w:color w:val="auto"/>
        </w:rPr>
        <w:t xml:space="preserve">　　　　（</w:t>
      </w:r>
      <w:r w:rsidR="00F715D1" w:rsidRPr="00531EFB">
        <w:rPr>
          <w:rFonts w:hint="eastAsia"/>
          <w:color w:val="auto"/>
        </w:rPr>
        <w:t>２</w:t>
      </w:r>
      <w:r w:rsidRPr="00531EFB">
        <w:rPr>
          <w:rFonts w:hint="eastAsia"/>
          <w:color w:val="auto"/>
        </w:rPr>
        <w:t xml:space="preserve">）インターンシップ受入れ期間　</w:t>
      </w:r>
      <w:r w:rsidR="00A93798" w:rsidRPr="00531EFB">
        <w:rPr>
          <w:rFonts w:hint="eastAsia"/>
          <w:color w:val="auto"/>
        </w:rPr>
        <w:t>４</w:t>
      </w:r>
      <w:r w:rsidR="002E7E10" w:rsidRPr="00531EFB">
        <w:rPr>
          <w:rFonts w:hint="eastAsia"/>
          <w:color w:val="auto"/>
        </w:rPr>
        <w:t>日</w:t>
      </w:r>
      <w:r w:rsidR="00F715D1" w:rsidRPr="00531EFB">
        <w:rPr>
          <w:rFonts w:hint="eastAsia"/>
          <w:color w:val="auto"/>
        </w:rPr>
        <w:t xml:space="preserve">間　</w:t>
      </w:r>
      <w:r w:rsidRPr="00531EFB">
        <w:rPr>
          <w:rFonts w:hint="eastAsia"/>
          <w:color w:val="auto"/>
        </w:rPr>
        <w:t xml:space="preserve">　</w:t>
      </w:r>
      <w:r w:rsidR="00A93798" w:rsidRPr="00531EFB">
        <w:rPr>
          <w:rFonts w:hint="eastAsia"/>
          <w:color w:val="auto"/>
        </w:rPr>
        <w:t xml:space="preserve">　　</w:t>
      </w:r>
      <w:r w:rsidR="00E632B4">
        <w:rPr>
          <w:rFonts w:hint="eastAsia"/>
          <w:color w:val="auto"/>
        </w:rPr>
        <w:t>４</w:t>
      </w:r>
      <w:r w:rsidRPr="00531EFB">
        <w:rPr>
          <w:rFonts w:hint="eastAsia"/>
          <w:color w:val="auto"/>
        </w:rPr>
        <w:t>万</w:t>
      </w:r>
      <w:r w:rsidR="00A95E9E" w:rsidRPr="00531EFB">
        <w:rPr>
          <w:rFonts w:hint="eastAsia"/>
          <w:color w:val="auto"/>
        </w:rPr>
        <w:t>円</w:t>
      </w:r>
    </w:p>
    <w:p w14:paraId="190822A3" w14:textId="77777777" w:rsidR="00E632B4" w:rsidRPr="00531EFB" w:rsidRDefault="00E632B4" w:rsidP="00E632B4">
      <w:pPr>
        <w:adjustRightInd/>
        <w:ind w:left="724" w:hanging="724"/>
        <w:rPr>
          <w:color w:val="auto"/>
        </w:rPr>
      </w:pPr>
      <w:r>
        <w:rPr>
          <w:rFonts w:hint="eastAsia"/>
          <w:color w:val="auto"/>
        </w:rPr>
        <w:t xml:space="preserve">              </w:t>
      </w:r>
      <w:r>
        <w:rPr>
          <w:rFonts w:hint="eastAsia"/>
          <w:color w:val="auto"/>
        </w:rPr>
        <w:t>ただし、中小企業の会員事業者は１１万円（全ト協助成金）を加算する</w:t>
      </w:r>
    </w:p>
    <w:p w14:paraId="68258D32" w14:textId="77777777" w:rsidR="00E632B4" w:rsidRPr="00531EFB" w:rsidRDefault="00A95E9E">
      <w:pPr>
        <w:adjustRightInd/>
        <w:ind w:left="724" w:hanging="724"/>
        <w:rPr>
          <w:color w:val="auto"/>
        </w:rPr>
      </w:pPr>
      <w:r w:rsidRPr="00531EFB">
        <w:rPr>
          <w:rFonts w:hint="eastAsia"/>
          <w:color w:val="auto"/>
        </w:rPr>
        <w:t xml:space="preserve">　　　　（</w:t>
      </w:r>
      <w:r w:rsidR="00F715D1" w:rsidRPr="00531EFB">
        <w:rPr>
          <w:rFonts w:hint="eastAsia"/>
          <w:color w:val="auto"/>
        </w:rPr>
        <w:t>３</w:t>
      </w:r>
      <w:r w:rsidRPr="00531EFB">
        <w:rPr>
          <w:rFonts w:hint="eastAsia"/>
          <w:color w:val="auto"/>
        </w:rPr>
        <w:t xml:space="preserve">）インターンシップ受入れ期間　</w:t>
      </w:r>
      <w:r w:rsidR="00A93798" w:rsidRPr="00531EFB">
        <w:rPr>
          <w:rFonts w:hint="eastAsia"/>
          <w:color w:val="auto"/>
        </w:rPr>
        <w:t>５</w:t>
      </w:r>
      <w:r w:rsidRPr="00531EFB">
        <w:rPr>
          <w:rFonts w:hint="eastAsia"/>
          <w:color w:val="auto"/>
        </w:rPr>
        <w:t>日間</w:t>
      </w:r>
      <w:r w:rsidR="002E7E10" w:rsidRPr="00531EFB">
        <w:rPr>
          <w:rFonts w:hint="eastAsia"/>
          <w:color w:val="auto"/>
        </w:rPr>
        <w:t>以上</w:t>
      </w:r>
      <w:r w:rsidR="00A93798" w:rsidRPr="00531EFB">
        <w:rPr>
          <w:rFonts w:hint="eastAsia"/>
          <w:color w:val="auto"/>
        </w:rPr>
        <w:t xml:space="preserve">　</w:t>
      </w:r>
      <w:r w:rsidRPr="00531EFB">
        <w:rPr>
          <w:rFonts w:hint="eastAsia"/>
          <w:color w:val="auto"/>
        </w:rPr>
        <w:t xml:space="preserve">　</w:t>
      </w:r>
      <w:r w:rsidR="00E632B4">
        <w:rPr>
          <w:rFonts w:hint="eastAsia"/>
          <w:color w:val="auto"/>
        </w:rPr>
        <w:t>５</w:t>
      </w:r>
      <w:r w:rsidRPr="00531EFB">
        <w:rPr>
          <w:rFonts w:hint="eastAsia"/>
          <w:color w:val="auto"/>
        </w:rPr>
        <w:t xml:space="preserve">万円　</w:t>
      </w:r>
    </w:p>
    <w:p w14:paraId="03A6AA08" w14:textId="77777777" w:rsidR="00E632B4" w:rsidRPr="00531EFB" w:rsidRDefault="00E632B4" w:rsidP="00E632B4">
      <w:pPr>
        <w:adjustRightInd/>
        <w:ind w:left="724" w:hanging="724"/>
        <w:rPr>
          <w:color w:val="auto"/>
        </w:rPr>
      </w:pPr>
      <w:r>
        <w:rPr>
          <w:rFonts w:hint="eastAsia"/>
          <w:color w:val="auto"/>
        </w:rPr>
        <w:t xml:space="preserve">              </w:t>
      </w:r>
      <w:r>
        <w:rPr>
          <w:rFonts w:hint="eastAsia"/>
          <w:color w:val="auto"/>
        </w:rPr>
        <w:t>ただし、中小企業の会員事業者は１３万円（全ト協助成金）を加算する</w:t>
      </w:r>
    </w:p>
    <w:p w14:paraId="2BD5B9D8" w14:textId="77777777" w:rsidR="00F515BE" w:rsidRDefault="00F515BE" w:rsidP="00CE29B6">
      <w:pPr>
        <w:adjustRightInd/>
        <w:rPr>
          <w:rFonts w:ascii="ＭＳ 明朝" w:cs="Times New Roman"/>
          <w:color w:val="auto"/>
          <w:spacing w:val="10"/>
        </w:rPr>
      </w:pPr>
    </w:p>
    <w:p w14:paraId="41474B24" w14:textId="77777777" w:rsidR="00E2292F" w:rsidRPr="00531EFB" w:rsidRDefault="00E2292F" w:rsidP="00CE29B6">
      <w:pPr>
        <w:adjustRightInd/>
        <w:rPr>
          <w:rFonts w:ascii="ＭＳ 明朝" w:cs="Times New Roman"/>
          <w:color w:val="auto"/>
          <w:spacing w:val="10"/>
        </w:rPr>
      </w:pPr>
    </w:p>
    <w:p w14:paraId="671A7C57" w14:textId="77777777" w:rsidR="00CE29B6" w:rsidRPr="00531EFB" w:rsidRDefault="00CE29B6" w:rsidP="00CE29B6">
      <w:pPr>
        <w:adjustRightInd/>
        <w:rPr>
          <w:rFonts w:ascii="ＭＳ Ｐゴシック" w:eastAsia="ＭＳ Ｐゴシック" w:hAnsi="ＭＳ Ｐゴシック" w:cs="Times New Roman"/>
          <w:color w:val="auto"/>
          <w:spacing w:val="10"/>
        </w:rPr>
      </w:pPr>
      <w:r w:rsidRPr="00531EFB">
        <w:rPr>
          <w:rFonts w:ascii="ＭＳ Ｐゴシック" w:eastAsia="ＭＳ Ｐゴシック" w:hAnsi="ＭＳ Ｐゴシック" w:cs="Times New Roman" w:hint="eastAsia"/>
          <w:color w:val="auto"/>
          <w:spacing w:val="10"/>
        </w:rPr>
        <w:t>（助成金の</w:t>
      </w:r>
      <w:r w:rsidR="00FA3008" w:rsidRPr="00531EFB">
        <w:rPr>
          <w:rFonts w:ascii="ＭＳ Ｐゴシック" w:eastAsia="ＭＳ Ｐゴシック" w:hAnsi="ＭＳ Ｐゴシック" w:cs="Times New Roman" w:hint="eastAsia"/>
          <w:color w:val="auto"/>
          <w:spacing w:val="10"/>
        </w:rPr>
        <w:t>交付</w:t>
      </w:r>
      <w:r w:rsidRPr="00531EFB">
        <w:rPr>
          <w:rFonts w:ascii="ＭＳ Ｐゴシック" w:eastAsia="ＭＳ Ｐゴシック" w:hAnsi="ＭＳ Ｐゴシック" w:cs="Times New Roman" w:hint="eastAsia"/>
          <w:color w:val="auto"/>
          <w:spacing w:val="10"/>
        </w:rPr>
        <w:t>請求）</w:t>
      </w:r>
    </w:p>
    <w:p w14:paraId="7E2114C1" w14:textId="77777777" w:rsidR="00DE74EF" w:rsidRPr="00531EFB" w:rsidRDefault="00CE29B6" w:rsidP="0023389D">
      <w:pPr>
        <w:adjustRightInd/>
        <w:ind w:left="786" w:hangingChars="300" w:hanging="786"/>
        <w:rPr>
          <w:rFonts w:ascii="ＭＳ 明朝" w:cs="Times New Roman"/>
          <w:color w:val="auto"/>
          <w:spacing w:val="10"/>
        </w:rPr>
      </w:pPr>
      <w:r w:rsidRPr="00531EFB">
        <w:rPr>
          <w:rFonts w:ascii="ＭＳ 明朝" w:cs="Times New Roman" w:hint="eastAsia"/>
          <w:color w:val="auto"/>
          <w:spacing w:val="10"/>
        </w:rPr>
        <w:t>第</w:t>
      </w:r>
      <w:r w:rsidR="00E632B4">
        <w:rPr>
          <w:rFonts w:ascii="ＭＳ 明朝" w:cs="Times New Roman" w:hint="eastAsia"/>
          <w:color w:val="auto"/>
          <w:spacing w:val="10"/>
        </w:rPr>
        <w:t>５</w:t>
      </w:r>
      <w:r w:rsidRPr="00531EFB">
        <w:rPr>
          <w:rFonts w:ascii="ＭＳ 明朝" w:cs="Times New Roman" w:hint="eastAsia"/>
          <w:color w:val="auto"/>
          <w:spacing w:val="10"/>
        </w:rPr>
        <w:t xml:space="preserve">条　</w:t>
      </w:r>
      <w:r w:rsidR="00E632B4">
        <w:rPr>
          <w:rFonts w:ascii="ＭＳ 明朝" w:cs="Times New Roman" w:hint="eastAsia"/>
          <w:color w:val="auto"/>
          <w:spacing w:val="10"/>
        </w:rPr>
        <w:t>会員</w:t>
      </w:r>
      <w:r w:rsidR="00DE74EF" w:rsidRPr="00531EFB">
        <w:rPr>
          <w:rFonts w:ascii="ＭＳ 明朝" w:cs="Times New Roman" w:hint="eastAsia"/>
          <w:color w:val="auto"/>
          <w:spacing w:val="10"/>
        </w:rPr>
        <w:t>事業者は、</w:t>
      </w:r>
      <w:r w:rsidR="00E632B4">
        <w:rPr>
          <w:rFonts w:ascii="ＭＳ 明朝" w:cs="Times New Roman" w:hint="eastAsia"/>
          <w:color w:val="auto"/>
          <w:spacing w:val="10"/>
        </w:rPr>
        <w:t>インターンシップの受入が完了したときは、別途指定する日までに、</w:t>
      </w:r>
      <w:r w:rsidR="00E632B4" w:rsidRPr="00531EFB">
        <w:rPr>
          <w:rFonts w:ascii="ＭＳ 明朝" w:cs="Times New Roman" w:hint="eastAsia"/>
          <w:color w:val="auto"/>
          <w:spacing w:val="10"/>
        </w:rPr>
        <w:t>「インターンシップ導入促進支援事業実績報告書（助成金交付請求書）」（様式１）</w:t>
      </w:r>
      <w:r w:rsidR="002C6587">
        <w:rPr>
          <w:rFonts w:ascii="ＭＳ 明朝" w:cs="Times New Roman" w:hint="eastAsia"/>
          <w:color w:val="auto"/>
          <w:spacing w:val="10"/>
        </w:rPr>
        <w:t>および</w:t>
      </w:r>
      <w:r w:rsidR="00E632B4">
        <w:rPr>
          <w:rFonts w:ascii="ＭＳ 明朝" w:cs="Times New Roman" w:hint="eastAsia"/>
          <w:color w:val="auto"/>
          <w:spacing w:val="10"/>
        </w:rPr>
        <w:t>「</w:t>
      </w:r>
      <w:r w:rsidR="00FA3008" w:rsidRPr="00531EFB">
        <w:rPr>
          <w:rFonts w:ascii="ＭＳ 明朝" w:cs="Times New Roman" w:hint="eastAsia"/>
          <w:color w:val="auto"/>
          <w:spacing w:val="10"/>
        </w:rPr>
        <w:t>インターンシップ受入れ実施結果報告書」（様式１の２）を添付して、</w:t>
      </w:r>
      <w:r w:rsidR="002C6587">
        <w:rPr>
          <w:rFonts w:ascii="ＭＳ 明朝" w:cs="Times New Roman" w:hint="eastAsia"/>
          <w:color w:val="auto"/>
          <w:spacing w:val="10"/>
        </w:rPr>
        <w:t>鳥ト協へ</w:t>
      </w:r>
      <w:r w:rsidR="00DE74EF" w:rsidRPr="00531EFB">
        <w:rPr>
          <w:rFonts w:ascii="ＭＳ 明朝" w:cs="Times New Roman" w:hint="eastAsia"/>
          <w:color w:val="auto"/>
          <w:spacing w:val="10"/>
        </w:rPr>
        <w:t>提出しなければならない。</w:t>
      </w:r>
    </w:p>
    <w:p w14:paraId="562639AE" w14:textId="77777777" w:rsidR="002C6587" w:rsidRPr="00531EFB" w:rsidRDefault="002C6587" w:rsidP="00DE74EF">
      <w:pPr>
        <w:ind w:left="786" w:hangingChars="300" w:hanging="786"/>
        <w:rPr>
          <w:rFonts w:ascii="ＭＳ 明朝" w:cs="Times New Roman"/>
          <w:color w:val="auto"/>
          <w:spacing w:val="10"/>
        </w:rPr>
      </w:pPr>
    </w:p>
    <w:p w14:paraId="137FB4EF" w14:textId="77777777" w:rsidR="00075907" w:rsidRPr="00531EFB" w:rsidRDefault="00075907" w:rsidP="00CF58C6">
      <w:pPr>
        <w:ind w:left="726" w:hangingChars="300" w:hanging="726"/>
        <w:rPr>
          <w:rFonts w:ascii="ＭＳ Ｐゴシック" w:eastAsia="ＭＳ Ｐゴシック" w:hAnsi="ＭＳ Ｐゴシック" w:cs="ＭＳ Ｐゴシック"/>
          <w:color w:val="auto"/>
        </w:rPr>
      </w:pPr>
      <w:r w:rsidRPr="00531EFB">
        <w:rPr>
          <w:rFonts w:ascii="ＭＳ Ｐゴシック" w:eastAsia="ＭＳ Ｐゴシック" w:hAnsi="ＭＳ Ｐゴシック" w:cs="ＭＳ Ｐゴシック" w:hint="eastAsia"/>
          <w:color w:val="auto"/>
        </w:rPr>
        <w:t>（助成金の交付）</w:t>
      </w:r>
    </w:p>
    <w:p w14:paraId="254CFDCE" w14:textId="77777777" w:rsidR="00EC4989" w:rsidRPr="00531EFB" w:rsidRDefault="00075907" w:rsidP="00AA3656">
      <w:pPr>
        <w:adjustRightInd/>
        <w:ind w:left="726" w:hangingChars="300" w:hanging="726"/>
        <w:rPr>
          <w:rFonts w:asciiTheme="minorEastAsia" w:eastAsiaTheme="minorEastAsia" w:hAnsiTheme="minorEastAsia" w:cs="ＭＳ Ｐゴシック"/>
          <w:color w:val="auto"/>
        </w:rPr>
      </w:pPr>
      <w:r w:rsidRPr="00531EFB">
        <w:rPr>
          <w:rFonts w:asciiTheme="minorEastAsia" w:eastAsiaTheme="minorEastAsia" w:hAnsiTheme="minorEastAsia" w:cs="ＭＳ Ｐゴシック" w:hint="eastAsia"/>
          <w:color w:val="auto"/>
        </w:rPr>
        <w:t>第</w:t>
      </w:r>
      <w:r w:rsidR="002C6587">
        <w:rPr>
          <w:rFonts w:asciiTheme="minorEastAsia" w:eastAsiaTheme="minorEastAsia" w:hAnsiTheme="minorEastAsia" w:cs="ＭＳ Ｐゴシック" w:hint="eastAsia"/>
          <w:color w:val="auto"/>
        </w:rPr>
        <w:t>６</w:t>
      </w:r>
      <w:r w:rsidRPr="00531EFB">
        <w:rPr>
          <w:rFonts w:asciiTheme="minorEastAsia" w:eastAsiaTheme="minorEastAsia" w:hAnsiTheme="minorEastAsia" w:cs="ＭＳ Ｐゴシック" w:hint="eastAsia"/>
          <w:color w:val="auto"/>
        </w:rPr>
        <w:t xml:space="preserve">条　</w:t>
      </w:r>
      <w:r w:rsidR="002C6587">
        <w:rPr>
          <w:rFonts w:asciiTheme="minorEastAsia" w:eastAsiaTheme="minorEastAsia" w:hAnsiTheme="minorEastAsia" w:cs="ＭＳ Ｐゴシック" w:hint="eastAsia"/>
          <w:color w:val="auto"/>
        </w:rPr>
        <w:t>鳥</w:t>
      </w:r>
      <w:r w:rsidRPr="00531EFB">
        <w:rPr>
          <w:rFonts w:asciiTheme="minorEastAsia" w:eastAsiaTheme="minorEastAsia" w:hAnsiTheme="minorEastAsia" w:cs="ＭＳ Ｐゴシック" w:hint="eastAsia"/>
          <w:color w:val="auto"/>
        </w:rPr>
        <w:t>ト協は、前条に基づき</w:t>
      </w:r>
      <w:r w:rsidR="002C6587">
        <w:rPr>
          <w:rFonts w:asciiTheme="minorEastAsia" w:eastAsiaTheme="minorEastAsia" w:hAnsiTheme="minorEastAsia" w:cs="ＭＳ Ｐゴシック" w:hint="eastAsia"/>
          <w:color w:val="auto"/>
        </w:rPr>
        <w:t>実績報告書の提出</w:t>
      </w:r>
      <w:r w:rsidR="00A72124" w:rsidRPr="00531EFB">
        <w:rPr>
          <w:rFonts w:asciiTheme="minorEastAsia" w:eastAsiaTheme="minorEastAsia" w:hAnsiTheme="minorEastAsia" w:cs="ＭＳ Ｐゴシック" w:hint="eastAsia"/>
          <w:color w:val="auto"/>
        </w:rPr>
        <w:t>が</w:t>
      </w:r>
      <w:r w:rsidRPr="00531EFB">
        <w:rPr>
          <w:rFonts w:asciiTheme="minorEastAsia" w:eastAsiaTheme="minorEastAsia" w:hAnsiTheme="minorEastAsia" w:cs="ＭＳ Ｐゴシック" w:hint="eastAsia"/>
          <w:color w:val="auto"/>
        </w:rPr>
        <w:t>あったときは、速やかに審査し、適合すると認めたときは、</w:t>
      </w:r>
      <w:r w:rsidR="002C6587">
        <w:rPr>
          <w:rFonts w:asciiTheme="minorEastAsia" w:eastAsiaTheme="minorEastAsia" w:hAnsiTheme="minorEastAsia" w:cs="ＭＳ Ｐゴシック" w:hint="eastAsia"/>
          <w:color w:val="auto"/>
        </w:rPr>
        <w:t>必要に応じて全ト協へ助成金</w:t>
      </w:r>
      <w:r w:rsidR="00AA3656">
        <w:rPr>
          <w:rFonts w:asciiTheme="minorEastAsia" w:eastAsiaTheme="minorEastAsia" w:hAnsiTheme="minorEastAsia" w:cs="ＭＳ Ｐゴシック" w:hint="eastAsia"/>
          <w:color w:val="auto"/>
        </w:rPr>
        <w:t>交付請求</w:t>
      </w:r>
      <w:r w:rsidR="002C6587">
        <w:rPr>
          <w:rFonts w:asciiTheme="minorEastAsia" w:eastAsiaTheme="minorEastAsia" w:hAnsiTheme="minorEastAsia" w:cs="ＭＳ Ｐゴシック" w:hint="eastAsia"/>
          <w:color w:val="auto"/>
        </w:rPr>
        <w:t>を</w:t>
      </w:r>
      <w:r w:rsidR="00AA3656">
        <w:rPr>
          <w:rFonts w:asciiTheme="minorEastAsia" w:eastAsiaTheme="minorEastAsia" w:hAnsiTheme="minorEastAsia" w:cs="ＭＳ Ｐゴシック" w:hint="eastAsia"/>
          <w:color w:val="auto"/>
        </w:rPr>
        <w:t>行い、全ト協より助成金が交付された後、会員</w:t>
      </w:r>
      <w:r w:rsidRPr="00531EFB">
        <w:rPr>
          <w:rFonts w:asciiTheme="minorEastAsia" w:eastAsiaTheme="minorEastAsia" w:hAnsiTheme="minorEastAsia" w:cs="ＭＳ Ｐゴシック" w:hint="eastAsia"/>
          <w:color w:val="auto"/>
        </w:rPr>
        <w:t>事業者</w:t>
      </w:r>
      <w:r w:rsidR="00AA3656">
        <w:rPr>
          <w:rFonts w:asciiTheme="minorEastAsia" w:eastAsiaTheme="minorEastAsia" w:hAnsiTheme="minorEastAsia" w:cs="ＭＳ Ｐゴシック" w:hint="eastAsia"/>
          <w:color w:val="auto"/>
        </w:rPr>
        <w:t>へ助成金を</w:t>
      </w:r>
      <w:r w:rsidRPr="00531EFB">
        <w:rPr>
          <w:rFonts w:asciiTheme="minorEastAsia" w:eastAsiaTheme="minorEastAsia" w:hAnsiTheme="minorEastAsia" w:cs="ＭＳ Ｐゴシック" w:hint="eastAsia"/>
          <w:color w:val="auto"/>
        </w:rPr>
        <w:t>交付する。</w:t>
      </w:r>
    </w:p>
    <w:p w14:paraId="15B19E88" w14:textId="77777777" w:rsidR="00CF58C6" w:rsidRPr="00531EFB" w:rsidRDefault="00CF58C6" w:rsidP="00CF58C6">
      <w:pPr>
        <w:adjustRightInd/>
        <w:ind w:leftChars="200" w:left="746" w:hangingChars="100" w:hanging="262"/>
        <w:rPr>
          <w:rFonts w:asciiTheme="minorEastAsia" w:eastAsiaTheme="minorEastAsia" w:hAnsiTheme="minorEastAsia" w:cs="Times New Roman"/>
          <w:color w:val="auto"/>
          <w:spacing w:val="10"/>
        </w:rPr>
      </w:pPr>
    </w:p>
    <w:p w14:paraId="5A1B80F3" w14:textId="77777777" w:rsidR="00CF58C6" w:rsidRPr="00531EFB" w:rsidRDefault="00CF58C6" w:rsidP="00CF58C6">
      <w:pPr>
        <w:ind w:left="726" w:hangingChars="300" w:hanging="726"/>
        <w:rPr>
          <w:rFonts w:ascii="ＭＳ Ｐゴシック" w:eastAsia="ＭＳ Ｐゴシック" w:hAnsi="ＭＳ Ｐゴシック" w:cs="ＭＳ Ｐゴシック"/>
          <w:color w:val="auto"/>
        </w:rPr>
      </w:pPr>
      <w:r w:rsidRPr="00531EFB">
        <w:rPr>
          <w:rFonts w:ascii="ＭＳ Ｐゴシック" w:eastAsia="ＭＳ Ｐゴシック" w:hAnsi="ＭＳ Ｐゴシック" w:cs="ＭＳ Ｐゴシック" w:hint="eastAsia"/>
          <w:color w:val="auto"/>
        </w:rPr>
        <w:t>（助成金の</w:t>
      </w:r>
      <w:r w:rsidR="00A13D71" w:rsidRPr="00531EFB">
        <w:rPr>
          <w:rFonts w:ascii="ＭＳ Ｐゴシック" w:eastAsia="ＭＳ Ｐゴシック" w:hAnsi="ＭＳ Ｐゴシック" w:cs="ＭＳ Ｐゴシック" w:hint="eastAsia"/>
          <w:color w:val="auto"/>
        </w:rPr>
        <w:t>返還</w:t>
      </w:r>
      <w:r w:rsidRPr="00531EFB">
        <w:rPr>
          <w:rFonts w:ascii="ＭＳ Ｐゴシック" w:eastAsia="ＭＳ Ｐゴシック" w:hAnsi="ＭＳ Ｐゴシック" w:cs="ＭＳ Ｐゴシック" w:hint="eastAsia"/>
          <w:color w:val="auto"/>
        </w:rPr>
        <w:t>）</w:t>
      </w:r>
    </w:p>
    <w:p w14:paraId="6C2ED74C" w14:textId="77777777" w:rsidR="00CF58C6" w:rsidRPr="00531EFB" w:rsidRDefault="00CF58C6" w:rsidP="00EF2B52">
      <w:pPr>
        <w:adjustRightInd/>
        <w:ind w:left="726" w:hangingChars="300" w:hanging="726"/>
        <w:rPr>
          <w:rFonts w:ascii="ＭＳ 明朝" w:cs="ＭＳ Ｐゴシック"/>
          <w:color w:val="auto"/>
        </w:rPr>
      </w:pPr>
      <w:r w:rsidRPr="00531EFB">
        <w:rPr>
          <w:rFonts w:ascii="ＭＳ 明朝" w:hAnsi="ＭＳ 明朝" w:cs="ＭＳ Ｐゴシック" w:hint="eastAsia"/>
          <w:color w:val="auto"/>
        </w:rPr>
        <w:t>第</w:t>
      </w:r>
      <w:r w:rsidR="00AA3656">
        <w:rPr>
          <w:rFonts w:ascii="ＭＳ 明朝" w:hAnsi="ＭＳ 明朝" w:cs="ＭＳ Ｐゴシック" w:hint="eastAsia"/>
          <w:color w:val="auto"/>
        </w:rPr>
        <w:t>７</w:t>
      </w:r>
      <w:r w:rsidRPr="00531EFB">
        <w:rPr>
          <w:rFonts w:ascii="ＭＳ 明朝" w:hAnsi="ＭＳ 明朝" w:cs="ＭＳ Ｐゴシック" w:hint="eastAsia"/>
          <w:color w:val="auto"/>
        </w:rPr>
        <w:t xml:space="preserve">条　</w:t>
      </w:r>
      <w:r w:rsidR="00AA3656">
        <w:rPr>
          <w:rFonts w:ascii="ＭＳ 明朝" w:hAnsi="ＭＳ 明朝" w:cs="ＭＳ Ｐゴシック" w:hint="eastAsia"/>
          <w:color w:val="auto"/>
        </w:rPr>
        <w:t>鳥</w:t>
      </w:r>
      <w:r w:rsidRPr="00531EFB">
        <w:rPr>
          <w:rFonts w:ascii="ＭＳ 明朝" w:hAnsi="ＭＳ 明朝" w:cs="ＭＳ Ｐゴシック" w:hint="eastAsia"/>
          <w:color w:val="auto"/>
        </w:rPr>
        <w:t>ト協は、</w:t>
      </w:r>
      <w:r w:rsidR="00486DD8" w:rsidRPr="00531EFB">
        <w:rPr>
          <w:rFonts w:ascii="ＭＳ 明朝" w:hAnsi="ＭＳ 明朝" w:cs="ＭＳ Ｐゴシック" w:hint="eastAsia"/>
          <w:color w:val="auto"/>
        </w:rPr>
        <w:t>次の各号のいずれかに該当するときは、事業者に対し既に</w:t>
      </w:r>
      <w:r w:rsidR="00356AE6" w:rsidRPr="00531EFB">
        <w:rPr>
          <w:rFonts w:ascii="ＭＳ 明朝" w:hAnsi="ＭＳ 明朝" w:cs="ＭＳ Ｐゴシック" w:hint="eastAsia"/>
          <w:color w:val="auto"/>
        </w:rPr>
        <w:t>交付した助成金の全部もしくは一部の返還</w:t>
      </w:r>
      <w:r w:rsidR="00EF2B52" w:rsidRPr="00531EFB">
        <w:rPr>
          <w:rFonts w:ascii="ＭＳ 明朝" w:hAnsi="ＭＳ 明朝" w:cs="ＭＳ Ｐゴシック" w:hint="eastAsia"/>
          <w:color w:val="auto"/>
        </w:rPr>
        <w:t>を命じることができる。</w:t>
      </w:r>
    </w:p>
    <w:p w14:paraId="5C066376" w14:textId="77777777" w:rsidR="00EF2B52" w:rsidRPr="00531EFB" w:rsidRDefault="00EF2B52" w:rsidP="00EF2B52">
      <w:pPr>
        <w:adjustRightInd/>
        <w:ind w:left="720"/>
        <w:rPr>
          <w:rFonts w:ascii="ＭＳ 明朝" w:cs="ＭＳ Ｐゴシック"/>
          <w:color w:val="auto"/>
        </w:rPr>
      </w:pPr>
      <w:r w:rsidRPr="00531EFB">
        <w:rPr>
          <w:rFonts w:ascii="ＭＳ 明朝" w:hAnsi="ＭＳ 明朝" w:cs="ＭＳ Ｐゴシック"/>
          <w:color w:val="auto"/>
        </w:rPr>
        <w:t>(</w:t>
      </w:r>
      <w:r w:rsidRPr="00531EFB">
        <w:rPr>
          <w:rFonts w:ascii="ＭＳ 明朝" w:hAnsi="ＭＳ 明朝" w:cs="ＭＳ Ｐゴシック" w:hint="eastAsia"/>
          <w:color w:val="auto"/>
        </w:rPr>
        <w:t>１</w:t>
      </w:r>
      <w:r w:rsidRPr="00531EFB">
        <w:rPr>
          <w:rFonts w:ascii="ＭＳ 明朝" w:hAnsi="ＭＳ 明朝" w:cs="ＭＳ Ｐゴシック"/>
          <w:color w:val="auto"/>
        </w:rPr>
        <w:t>)</w:t>
      </w:r>
      <w:r w:rsidRPr="00531EFB">
        <w:rPr>
          <w:rFonts w:ascii="ＭＳ 明朝" w:hAnsi="ＭＳ 明朝" w:cs="ＭＳ Ｐゴシック" w:hint="eastAsia"/>
          <w:color w:val="auto"/>
        </w:rPr>
        <w:t>この要綱その他</w:t>
      </w:r>
      <w:r w:rsidR="00AA3656">
        <w:rPr>
          <w:rFonts w:ascii="ＭＳ 明朝" w:hAnsi="ＭＳ 明朝" w:cs="ＭＳ Ｐゴシック" w:hint="eastAsia"/>
          <w:color w:val="auto"/>
        </w:rPr>
        <w:t>鳥</w:t>
      </w:r>
      <w:r w:rsidRPr="00531EFB">
        <w:rPr>
          <w:rFonts w:ascii="ＭＳ 明朝" w:hAnsi="ＭＳ 明朝" w:cs="ＭＳ Ｐゴシック" w:hint="eastAsia"/>
          <w:color w:val="auto"/>
        </w:rPr>
        <w:t>ト協が定める事項に違反したとき</w:t>
      </w:r>
    </w:p>
    <w:p w14:paraId="7C229296" w14:textId="77777777" w:rsidR="00EF2B52" w:rsidRPr="00531EFB" w:rsidRDefault="00EF2B52" w:rsidP="00EF2B52">
      <w:pPr>
        <w:adjustRightInd/>
        <w:ind w:left="720"/>
        <w:rPr>
          <w:rFonts w:ascii="ＭＳ 明朝" w:cs="ＭＳ Ｐゴシック"/>
          <w:color w:val="auto"/>
        </w:rPr>
      </w:pPr>
      <w:r w:rsidRPr="00531EFB">
        <w:rPr>
          <w:rFonts w:ascii="ＭＳ 明朝" w:hAnsi="ＭＳ 明朝" w:cs="ＭＳ Ｐゴシック"/>
          <w:color w:val="auto"/>
        </w:rPr>
        <w:t>(</w:t>
      </w:r>
      <w:r w:rsidRPr="00531EFB">
        <w:rPr>
          <w:rFonts w:ascii="ＭＳ 明朝" w:hAnsi="ＭＳ 明朝" w:cs="ＭＳ Ｐゴシック" w:hint="eastAsia"/>
          <w:color w:val="auto"/>
        </w:rPr>
        <w:t>２</w:t>
      </w:r>
      <w:r w:rsidRPr="00531EFB">
        <w:rPr>
          <w:rFonts w:ascii="ＭＳ 明朝" w:hAnsi="ＭＳ 明朝" w:cs="ＭＳ Ｐゴシック"/>
          <w:color w:val="auto"/>
        </w:rPr>
        <w:t>)</w:t>
      </w:r>
      <w:r w:rsidRPr="00531EFB">
        <w:rPr>
          <w:rFonts w:ascii="ＭＳ 明朝" w:hAnsi="ＭＳ 明朝" w:cs="ＭＳ Ｐゴシック" w:hint="eastAsia"/>
          <w:color w:val="auto"/>
        </w:rPr>
        <w:t>虚偽その他不正な手段により助成金の交付を受けたとき</w:t>
      </w:r>
    </w:p>
    <w:p w14:paraId="555E73D6" w14:textId="77777777" w:rsidR="00CF58C6" w:rsidRPr="00531EFB" w:rsidRDefault="00EF2B52" w:rsidP="00EF2B52">
      <w:pPr>
        <w:adjustRightInd/>
        <w:ind w:left="726" w:hangingChars="300" w:hanging="726"/>
        <w:rPr>
          <w:rFonts w:ascii="ＭＳ 明朝" w:cs="ＭＳ Ｐゴシック"/>
          <w:color w:val="auto"/>
        </w:rPr>
      </w:pPr>
      <w:r w:rsidRPr="00531EFB">
        <w:rPr>
          <w:rFonts w:ascii="ＭＳ 明朝" w:cs="ＭＳ Ｐゴシック" w:hint="eastAsia"/>
          <w:color w:val="auto"/>
        </w:rPr>
        <w:t xml:space="preserve">　　２　前項の規定により返還を命じられた事業者については、</w:t>
      </w:r>
      <w:r w:rsidR="00AA3656">
        <w:rPr>
          <w:rFonts w:ascii="ＭＳ 明朝" w:cs="ＭＳ Ｐゴシック" w:hint="eastAsia"/>
          <w:color w:val="auto"/>
        </w:rPr>
        <w:t>鳥</w:t>
      </w:r>
      <w:r w:rsidRPr="00531EFB">
        <w:rPr>
          <w:rFonts w:ascii="ＭＳ 明朝" w:cs="ＭＳ Ｐゴシック" w:hint="eastAsia"/>
          <w:color w:val="auto"/>
        </w:rPr>
        <w:t>ト協が行う助成事業すべてに係る申請は、原則として、当分の間、これを受付又は交付決定を行わないものとする。</w:t>
      </w:r>
    </w:p>
    <w:p w14:paraId="238EAF96" w14:textId="77777777" w:rsidR="00EF2B52" w:rsidRPr="00531EFB" w:rsidRDefault="00EF2B52" w:rsidP="00EF2B52">
      <w:pPr>
        <w:adjustRightInd/>
        <w:rPr>
          <w:rFonts w:ascii="ＭＳ Ｐゴシック" w:eastAsia="ＭＳ Ｐゴシック" w:hAnsi="ＭＳ Ｐゴシック" w:cs="Times New Roman"/>
          <w:color w:val="auto"/>
          <w:spacing w:val="10"/>
        </w:rPr>
      </w:pPr>
    </w:p>
    <w:p w14:paraId="33F2D4FA" w14:textId="77777777" w:rsidR="00CF58C6" w:rsidRPr="00531EFB" w:rsidRDefault="00CF58C6" w:rsidP="00CF58C6">
      <w:pPr>
        <w:adjustRightInd/>
        <w:rPr>
          <w:rFonts w:ascii="ＭＳ Ｐゴシック" w:eastAsia="ＭＳ Ｐゴシック" w:hAnsi="ＭＳ Ｐゴシック"/>
          <w:color w:val="auto"/>
        </w:rPr>
      </w:pPr>
      <w:r w:rsidRPr="00531EFB">
        <w:rPr>
          <w:rFonts w:ascii="ＭＳ Ｐゴシック" w:eastAsia="ＭＳ Ｐゴシック" w:hAnsi="ＭＳ Ｐゴシック" w:hint="eastAsia"/>
          <w:color w:val="auto"/>
        </w:rPr>
        <w:t>（報告の義務等）</w:t>
      </w:r>
    </w:p>
    <w:p w14:paraId="05E1393D" w14:textId="77777777" w:rsidR="00CF58C6" w:rsidRPr="00531EFB" w:rsidRDefault="00CF58C6" w:rsidP="008F73CC">
      <w:pPr>
        <w:adjustRightInd/>
        <w:ind w:leftChars="11" w:left="707" w:hangingChars="281" w:hanging="680"/>
        <w:rPr>
          <w:rFonts w:ascii="ＭＳ 明朝"/>
          <w:color w:val="auto"/>
        </w:rPr>
      </w:pPr>
      <w:r w:rsidRPr="00531EFB">
        <w:rPr>
          <w:rFonts w:ascii="ＭＳ 明朝" w:hAnsi="ＭＳ 明朝" w:hint="eastAsia"/>
          <w:color w:val="auto"/>
        </w:rPr>
        <w:t>第</w:t>
      </w:r>
      <w:r w:rsidR="00AA3656">
        <w:rPr>
          <w:rFonts w:ascii="ＭＳ 明朝" w:hAnsi="ＭＳ 明朝" w:hint="eastAsia"/>
          <w:color w:val="auto"/>
        </w:rPr>
        <w:t>８</w:t>
      </w:r>
      <w:r w:rsidRPr="00531EFB">
        <w:rPr>
          <w:rFonts w:ascii="ＭＳ 明朝" w:hAnsi="ＭＳ 明朝" w:hint="eastAsia"/>
          <w:color w:val="auto"/>
        </w:rPr>
        <w:t>条</w:t>
      </w:r>
      <w:r w:rsidR="00490A6A" w:rsidRPr="00531EFB">
        <w:rPr>
          <w:rFonts w:ascii="ＭＳ 明朝" w:hAnsi="ＭＳ 明朝" w:hint="eastAsia"/>
          <w:color w:val="auto"/>
        </w:rPr>
        <w:t xml:space="preserve">　</w:t>
      </w:r>
      <w:r w:rsidRPr="00531EFB">
        <w:rPr>
          <w:rFonts w:ascii="ＭＳ 明朝" w:hAnsi="ＭＳ 明朝" w:hint="eastAsia"/>
          <w:color w:val="auto"/>
        </w:rPr>
        <w:t>当該事業の実施に関し、</w:t>
      </w:r>
      <w:r w:rsidR="00AA3656">
        <w:rPr>
          <w:rFonts w:ascii="ＭＳ 明朝" w:hAnsi="ＭＳ 明朝" w:hint="eastAsia"/>
          <w:color w:val="auto"/>
        </w:rPr>
        <w:t>鳥</w:t>
      </w:r>
      <w:r w:rsidRPr="00531EFB">
        <w:rPr>
          <w:rFonts w:ascii="ＭＳ 明朝" w:hAnsi="ＭＳ 明朝" w:hint="eastAsia"/>
          <w:color w:val="auto"/>
        </w:rPr>
        <w:t>ト協が必要と認めた場合には</w:t>
      </w:r>
      <w:r w:rsidR="00AA3656">
        <w:rPr>
          <w:rFonts w:ascii="ＭＳ 明朝" w:hAnsi="ＭＳ 明朝" w:hint="eastAsia"/>
          <w:color w:val="auto"/>
        </w:rPr>
        <w:t>会員事業者</w:t>
      </w:r>
      <w:r w:rsidRPr="00531EFB">
        <w:rPr>
          <w:rFonts w:ascii="ＭＳ 明朝" w:hAnsi="ＭＳ 明朝" w:hint="eastAsia"/>
          <w:color w:val="auto"/>
        </w:rPr>
        <w:t>に対し報告等を求めることができる。</w:t>
      </w:r>
    </w:p>
    <w:p w14:paraId="2C5D9867" w14:textId="77777777" w:rsidR="002D6BA7" w:rsidRPr="00531EFB" w:rsidRDefault="002D6BA7" w:rsidP="00F75177">
      <w:pPr>
        <w:adjustRightInd/>
        <w:rPr>
          <w:rFonts w:ascii="ＭＳ Ｐゴシック" w:eastAsia="ＭＳ Ｐゴシック" w:hAnsi="ＭＳ Ｐゴシック"/>
          <w:color w:val="auto"/>
        </w:rPr>
      </w:pPr>
    </w:p>
    <w:p w14:paraId="1DAC6696" w14:textId="77777777" w:rsidR="00F75177" w:rsidRPr="00531EFB" w:rsidRDefault="00F75177" w:rsidP="00F75177">
      <w:pPr>
        <w:adjustRightInd/>
        <w:rPr>
          <w:rFonts w:ascii="ＭＳ Ｐゴシック" w:eastAsia="ＭＳ Ｐゴシック" w:hAnsi="ＭＳ Ｐゴシック"/>
          <w:color w:val="auto"/>
        </w:rPr>
      </w:pPr>
      <w:r w:rsidRPr="00531EFB">
        <w:rPr>
          <w:rFonts w:ascii="ＭＳ Ｐゴシック" w:eastAsia="ＭＳ Ｐゴシック" w:hAnsi="ＭＳ Ｐゴシック" w:hint="eastAsia"/>
          <w:color w:val="auto"/>
        </w:rPr>
        <w:t>（その他</w:t>
      </w:r>
      <w:r w:rsidR="00AA3656">
        <w:rPr>
          <w:rFonts w:ascii="ＭＳ Ｐゴシック" w:eastAsia="ＭＳ Ｐゴシック" w:hAnsi="ＭＳ Ｐゴシック" w:hint="eastAsia"/>
          <w:color w:val="auto"/>
        </w:rPr>
        <w:t>必要な事項</w:t>
      </w:r>
      <w:r w:rsidRPr="00531EFB">
        <w:rPr>
          <w:rFonts w:ascii="ＭＳ Ｐゴシック" w:eastAsia="ＭＳ Ｐゴシック" w:hAnsi="ＭＳ Ｐゴシック" w:hint="eastAsia"/>
          <w:color w:val="auto"/>
        </w:rPr>
        <w:t>）</w:t>
      </w:r>
    </w:p>
    <w:p w14:paraId="79E840AF" w14:textId="77777777" w:rsidR="00F75177" w:rsidRPr="00531EFB" w:rsidRDefault="00490A6A" w:rsidP="008F73CC">
      <w:pPr>
        <w:adjustRightInd/>
        <w:ind w:left="849" w:hangingChars="351" w:hanging="849"/>
        <w:rPr>
          <w:rFonts w:ascii="ＭＳ 明朝"/>
          <w:color w:val="auto"/>
        </w:rPr>
      </w:pPr>
      <w:r w:rsidRPr="00531EFB">
        <w:rPr>
          <w:rFonts w:ascii="ＭＳ 明朝" w:hAnsi="ＭＳ 明朝" w:hint="eastAsia"/>
          <w:color w:val="auto"/>
        </w:rPr>
        <w:t>第</w:t>
      </w:r>
      <w:r w:rsidR="00AA3656">
        <w:rPr>
          <w:rFonts w:ascii="ＭＳ 明朝" w:hAnsi="ＭＳ 明朝" w:hint="eastAsia"/>
          <w:color w:val="auto"/>
        </w:rPr>
        <w:t>９</w:t>
      </w:r>
      <w:r w:rsidRPr="00531EFB">
        <w:rPr>
          <w:rFonts w:ascii="ＭＳ 明朝" w:hAnsi="ＭＳ 明朝" w:hint="eastAsia"/>
          <w:color w:val="auto"/>
        </w:rPr>
        <w:t>条</w:t>
      </w:r>
      <w:r w:rsidRPr="00531EFB">
        <w:rPr>
          <w:rFonts w:ascii="ＭＳ 明朝" w:hAnsi="ＭＳ 明朝"/>
          <w:color w:val="auto"/>
        </w:rPr>
        <w:t xml:space="preserve"> </w:t>
      </w:r>
      <w:r w:rsidR="00F75177" w:rsidRPr="00531EFB">
        <w:rPr>
          <w:rFonts w:ascii="ＭＳ 明朝" w:hAnsi="ＭＳ 明朝" w:hint="eastAsia"/>
          <w:color w:val="auto"/>
        </w:rPr>
        <w:t xml:space="preserve">　この要綱に定めのあるもののほか、その運用に関して必要がある場合には</w:t>
      </w:r>
      <w:r w:rsidR="00AA3656">
        <w:rPr>
          <w:rFonts w:ascii="ＭＳ 明朝" w:hAnsi="ＭＳ 明朝" w:hint="eastAsia"/>
          <w:color w:val="auto"/>
        </w:rPr>
        <w:t>鳥</w:t>
      </w:r>
      <w:r w:rsidR="00F75177" w:rsidRPr="00531EFB">
        <w:rPr>
          <w:rFonts w:ascii="ＭＳ 明朝" w:hAnsi="ＭＳ 明朝" w:hint="eastAsia"/>
          <w:color w:val="auto"/>
        </w:rPr>
        <w:t>ト協が別にこれを定める。</w:t>
      </w:r>
    </w:p>
    <w:p w14:paraId="5E06829E" w14:textId="77777777" w:rsidR="00A46C43" w:rsidRPr="00531EFB" w:rsidRDefault="00A46C43">
      <w:pPr>
        <w:adjustRightInd/>
        <w:rPr>
          <w:color w:val="auto"/>
        </w:rPr>
      </w:pPr>
    </w:p>
    <w:p w14:paraId="3ACDC9C8" w14:textId="77777777" w:rsidR="00DF1C2A" w:rsidRPr="00531EFB" w:rsidRDefault="00DF1C2A" w:rsidP="00DF1C2A">
      <w:pPr>
        <w:adjustRightInd/>
        <w:rPr>
          <w:rFonts w:ascii="ＭＳ Ｐゴシック" w:eastAsia="ＭＳ Ｐゴシック" w:hAnsi="ＭＳ Ｐゴシック"/>
          <w:color w:val="auto"/>
        </w:rPr>
      </w:pPr>
      <w:r w:rsidRPr="00531EFB">
        <w:rPr>
          <w:rFonts w:ascii="ＭＳ Ｐゴシック" w:eastAsia="ＭＳ Ｐゴシック" w:hAnsi="ＭＳ Ｐゴシック" w:hint="eastAsia"/>
          <w:color w:val="auto"/>
        </w:rPr>
        <w:t>（附則）</w:t>
      </w:r>
    </w:p>
    <w:p w14:paraId="03C2C418" w14:textId="77777777" w:rsidR="00DF1C2A" w:rsidRPr="00531EFB" w:rsidRDefault="00AA3656" w:rsidP="00DF1C2A">
      <w:pPr>
        <w:adjustRightInd/>
        <w:rPr>
          <w:rFonts w:ascii="ＭＳ 明朝" w:cs="Times New Roman"/>
          <w:color w:val="auto"/>
          <w:spacing w:val="10"/>
        </w:rPr>
      </w:pPr>
      <w:r>
        <w:rPr>
          <w:rFonts w:hint="eastAsia"/>
          <w:color w:val="auto"/>
        </w:rPr>
        <w:t>本要綱は</w:t>
      </w:r>
      <w:r w:rsidR="00DF1C2A" w:rsidRPr="00531EFB">
        <w:rPr>
          <w:rFonts w:hint="eastAsia"/>
          <w:color w:val="auto"/>
        </w:rPr>
        <w:t>平成</w:t>
      </w:r>
      <w:r>
        <w:rPr>
          <w:rFonts w:hint="eastAsia"/>
          <w:color w:val="auto"/>
        </w:rPr>
        <w:t>30</w:t>
      </w:r>
      <w:r w:rsidR="00DF1C2A" w:rsidRPr="00531EFB">
        <w:rPr>
          <w:rFonts w:hint="eastAsia"/>
          <w:color w:val="auto"/>
        </w:rPr>
        <w:t>年</w:t>
      </w:r>
      <w:r w:rsidR="00DF1C2A" w:rsidRPr="00531EFB">
        <w:rPr>
          <w:color w:val="auto"/>
        </w:rPr>
        <w:t>4</w:t>
      </w:r>
      <w:r w:rsidR="00DF1C2A" w:rsidRPr="00531EFB">
        <w:rPr>
          <w:rFonts w:hint="eastAsia"/>
          <w:color w:val="auto"/>
        </w:rPr>
        <w:t>月</w:t>
      </w:r>
      <w:r w:rsidR="00DF1C2A" w:rsidRPr="00531EFB">
        <w:rPr>
          <w:color w:val="auto"/>
        </w:rPr>
        <w:t>1</w:t>
      </w:r>
      <w:r w:rsidR="00DF1C2A" w:rsidRPr="00531EFB">
        <w:rPr>
          <w:rFonts w:hint="eastAsia"/>
          <w:color w:val="auto"/>
        </w:rPr>
        <w:t>日より</w:t>
      </w:r>
      <w:r>
        <w:rPr>
          <w:rFonts w:hint="eastAsia"/>
          <w:color w:val="auto"/>
        </w:rPr>
        <w:t>施行</w:t>
      </w:r>
      <w:r w:rsidR="00DF1C2A" w:rsidRPr="00531EFB">
        <w:rPr>
          <w:rFonts w:hint="eastAsia"/>
          <w:color w:val="auto"/>
        </w:rPr>
        <w:t>する。</w:t>
      </w:r>
    </w:p>
    <w:p w14:paraId="61E9764D" w14:textId="2FCCF2FA" w:rsidR="00C85140" w:rsidRDefault="002F0DEE">
      <w:pPr>
        <w:adjustRightInd/>
        <w:rPr>
          <w:rFonts w:ascii="ＭＳ Ｐゴシック" w:eastAsia="ＭＳ Ｐゴシック" w:hAnsi="ＭＳ Ｐゴシック"/>
          <w:color w:val="auto"/>
        </w:rPr>
      </w:pPr>
      <w:r>
        <w:rPr>
          <w:rFonts w:ascii="ＭＳ Ｐゴシック" w:eastAsia="ＭＳ Ｐゴシック" w:hAnsi="ＭＳ Ｐゴシック" w:hint="eastAsia"/>
          <w:color w:val="auto"/>
        </w:rPr>
        <w:t>令和５年８月８日一部改正（令和５年４月１日施行）  第1条、第2条、第3条</w:t>
      </w:r>
    </w:p>
    <w:p w14:paraId="7907C0A1" w14:textId="77777777" w:rsidR="00794A3A" w:rsidRDefault="00794A3A" w:rsidP="00794A3A">
      <w:pPr>
        <w:adjustRightInd/>
        <w:rPr>
          <w:rFonts w:ascii="ＭＳ Ｐゴシック" w:eastAsia="ＭＳ Ｐゴシック" w:hAnsi="ＭＳ Ｐゴシック"/>
          <w:color w:val="auto"/>
        </w:rPr>
      </w:pPr>
      <w:r>
        <w:rPr>
          <w:rFonts w:ascii="ＭＳ Ｐゴシック" w:eastAsia="ＭＳ Ｐゴシック" w:hAnsi="ＭＳ Ｐゴシック" w:hint="eastAsia"/>
          <w:color w:val="auto"/>
        </w:rPr>
        <w:t>令和６年３月２６日一部改正（令和６年４月１日施行）  第3条</w:t>
      </w:r>
    </w:p>
    <w:p w14:paraId="18C75583" w14:textId="6453A854" w:rsidR="00E22934" w:rsidRDefault="00E22934" w:rsidP="00E22934">
      <w:pPr>
        <w:adjustRightInd/>
        <w:rPr>
          <w:rFonts w:ascii="ＭＳ Ｐゴシック" w:eastAsia="ＭＳ Ｐゴシック" w:hAnsi="ＭＳ Ｐゴシック"/>
          <w:color w:val="auto"/>
        </w:rPr>
      </w:pPr>
      <w:r>
        <w:rPr>
          <w:rFonts w:ascii="ＭＳ Ｐゴシック" w:eastAsia="ＭＳ Ｐゴシック" w:hAnsi="ＭＳ Ｐゴシック" w:hint="eastAsia"/>
          <w:color w:val="auto"/>
        </w:rPr>
        <w:t>令和</w:t>
      </w:r>
      <w:r>
        <w:rPr>
          <w:rFonts w:ascii="ＭＳ Ｐゴシック" w:eastAsia="ＭＳ Ｐゴシック" w:hAnsi="ＭＳ Ｐゴシック" w:hint="eastAsia"/>
          <w:color w:val="auto"/>
        </w:rPr>
        <w:t>８</w:t>
      </w:r>
      <w:r>
        <w:rPr>
          <w:rFonts w:ascii="ＭＳ Ｐゴシック" w:eastAsia="ＭＳ Ｐゴシック" w:hAnsi="ＭＳ Ｐゴシック" w:hint="eastAsia"/>
          <w:color w:val="auto"/>
        </w:rPr>
        <w:t>年</w:t>
      </w:r>
      <w:r>
        <w:rPr>
          <w:rFonts w:ascii="ＭＳ Ｐゴシック" w:eastAsia="ＭＳ Ｐゴシック" w:hAnsi="ＭＳ Ｐゴシック" w:hint="eastAsia"/>
          <w:color w:val="auto"/>
        </w:rPr>
        <w:t>５</w:t>
      </w:r>
      <w:r>
        <w:rPr>
          <w:rFonts w:ascii="ＭＳ Ｐゴシック" w:eastAsia="ＭＳ Ｐゴシック" w:hAnsi="ＭＳ Ｐゴシック" w:hint="eastAsia"/>
          <w:color w:val="auto"/>
        </w:rPr>
        <w:t>月２</w:t>
      </w:r>
      <w:r>
        <w:rPr>
          <w:rFonts w:ascii="ＭＳ Ｐゴシック" w:eastAsia="ＭＳ Ｐゴシック" w:hAnsi="ＭＳ Ｐゴシック" w:hint="eastAsia"/>
          <w:color w:val="auto"/>
        </w:rPr>
        <w:t>８</w:t>
      </w:r>
      <w:r>
        <w:rPr>
          <w:rFonts w:ascii="ＭＳ Ｐゴシック" w:eastAsia="ＭＳ Ｐゴシック" w:hAnsi="ＭＳ Ｐゴシック" w:hint="eastAsia"/>
          <w:color w:val="auto"/>
        </w:rPr>
        <w:t>日一部改正（令和</w:t>
      </w:r>
      <w:r>
        <w:rPr>
          <w:rFonts w:ascii="ＭＳ Ｐゴシック" w:eastAsia="ＭＳ Ｐゴシック" w:hAnsi="ＭＳ Ｐゴシック" w:hint="eastAsia"/>
          <w:color w:val="auto"/>
        </w:rPr>
        <w:t>８</w:t>
      </w:r>
      <w:r>
        <w:rPr>
          <w:rFonts w:ascii="ＭＳ Ｐゴシック" w:eastAsia="ＭＳ Ｐゴシック" w:hAnsi="ＭＳ Ｐゴシック" w:hint="eastAsia"/>
          <w:color w:val="auto"/>
        </w:rPr>
        <w:t>年４月１日施行）  第3条</w:t>
      </w:r>
    </w:p>
    <w:p w14:paraId="64921AD0" w14:textId="77777777" w:rsidR="00794A3A" w:rsidRPr="00E22934" w:rsidRDefault="00794A3A">
      <w:pPr>
        <w:adjustRightInd/>
        <w:rPr>
          <w:rFonts w:ascii="ＭＳ Ｐゴシック" w:eastAsia="ＭＳ Ｐゴシック" w:hAnsi="ＭＳ Ｐゴシック"/>
          <w:color w:val="auto"/>
        </w:rPr>
      </w:pPr>
    </w:p>
    <w:sectPr w:rsidR="00794A3A" w:rsidRPr="00E22934" w:rsidSect="00DE74EF">
      <w:footerReference w:type="default" r:id="rId8"/>
      <w:type w:val="continuous"/>
      <w:pgSz w:w="11906" w:h="16838" w:code="9"/>
      <w:pgMar w:top="1304" w:right="1168" w:bottom="1304" w:left="1168" w:header="720" w:footer="720" w:gutter="0"/>
      <w:pgNumType w:start="1"/>
      <w:cols w:space="720"/>
      <w:noEndnote/>
      <w:docGrid w:type="linesAndChars" w:linePitch="3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DBB7" w14:textId="77777777" w:rsidR="00222530" w:rsidRDefault="00222530">
      <w:r>
        <w:separator/>
      </w:r>
    </w:p>
  </w:endnote>
  <w:endnote w:type="continuationSeparator" w:id="0">
    <w:p w14:paraId="45D85FB3" w14:textId="77777777" w:rsidR="00222530" w:rsidRDefault="002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B95B" w14:textId="77777777" w:rsidR="00114292" w:rsidRDefault="00114292">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60E8" w14:textId="77777777" w:rsidR="00222530" w:rsidRDefault="00222530">
      <w:r>
        <w:rPr>
          <w:rFonts w:ascii="ＭＳ 明朝" w:cs="Times New Roman"/>
          <w:color w:val="auto"/>
          <w:sz w:val="2"/>
          <w:szCs w:val="2"/>
        </w:rPr>
        <w:continuationSeparator/>
      </w:r>
    </w:p>
  </w:footnote>
  <w:footnote w:type="continuationSeparator" w:id="0">
    <w:p w14:paraId="79C071CF" w14:textId="77777777" w:rsidR="00222530" w:rsidRDefault="0022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2606E"/>
    <w:multiLevelType w:val="hybridMultilevel"/>
    <w:tmpl w:val="915034D8"/>
    <w:lvl w:ilvl="0" w:tplc="2B9EBF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BAD21ED"/>
    <w:multiLevelType w:val="hybridMultilevel"/>
    <w:tmpl w:val="601C9B96"/>
    <w:lvl w:ilvl="0" w:tplc="5BECD474">
      <w:start w:val="1"/>
      <w:numFmt w:val="decimalEnclosedCircle"/>
      <w:lvlText w:val="%1"/>
      <w:lvlJc w:val="left"/>
      <w:pPr>
        <w:ind w:left="1815" w:hanging="360"/>
      </w:pPr>
      <w:rPr>
        <w:rFonts w:cs="Times New Roman" w:hint="default"/>
        <w:sz w:val="22"/>
        <w:szCs w:val="22"/>
      </w:rPr>
    </w:lvl>
    <w:lvl w:ilvl="1" w:tplc="04090017" w:tentative="1">
      <w:start w:val="1"/>
      <w:numFmt w:val="aiueoFullWidth"/>
      <w:lvlText w:val="(%2)"/>
      <w:lvlJc w:val="left"/>
      <w:pPr>
        <w:ind w:left="2295" w:hanging="420"/>
      </w:pPr>
      <w:rPr>
        <w:rFonts w:cs="Times New Roman"/>
      </w:rPr>
    </w:lvl>
    <w:lvl w:ilvl="2" w:tplc="04090011" w:tentative="1">
      <w:start w:val="1"/>
      <w:numFmt w:val="decimalEnclosedCircle"/>
      <w:lvlText w:val="%3"/>
      <w:lvlJc w:val="left"/>
      <w:pPr>
        <w:ind w:left="2715" w:hanging="420"/>
      </w:pPr>
      <w:rPr>
        <w:rFonts w:cs="Times New Roman"/>
      </w:rPr>
    </w:lvl>
    <w:lvl w:ilvl="3" w:tplc="0409000F" w:tentative="1">
      <w:start w:val="1"/>
      <w:numFmt w:val="decimal"/>
      <w:lvlText w:val="%4."/>
      <w:lvlJc w:val="left"/>
      <w:pPr>
        <w:ind w:left="3135" w:hanging="420"/>
      </w:pPr>
      <w:rPr>
        <w:rFonts w:cs="Times New Roman"/>
      </w:rPr>
    </w:lvl>
    <w:lvl w:ilvl="4" w:tplc="04090017" w:tentative="1">
      <w:start w:val="1"/>
      <w:numFmt w:val="aiueoFullWidth"/>
      <w:lvlText w:val="(%5)"/>
      <w:lvlJc w:val="left"/>
      <w:pPr>
        <w:ind w:left="3555" w:hanging="420"/>
      </w:pPr>
      <w:rPr>
        <w:rFonts w:cs="Times New Roman"/>
      </w:rPr>
    </w:lvl>
    <w:lvl w:ilvl="5" w:tplc="04090011" w:tentative="1">
      <w:start w:val="1"/>
      <w:numFmt w:val="decimalEnclosedCircle"/>
      <w:lvlText w:val="%6"/>
      <w:lvlJc w:val="left"/>
      <w:pPr>
        <w:ind w:left="3975" w:hanging="420"/>
      </w:pPr>
      <w:rPr>
        <w:rFonts w:cs="Times New Roman"/>
      </w:rPr>
    </w:lvl>
    <w:lvl w:ilvl="6" w:tplc="0409000F" w:tentative="1">
      <w:start w:val="1"/>
      <w:numFmt w:val="decimal"/>
      <w:lvlText w:val="%7."/>
      <w:lvlJc w:val="left"/>
      <w:pPr>
        <w:ind w:left="4395" w:hanging="420"/>
      </w:pPr>
      <w:rPr>
        <w:rFonts w:cs="Times New Roman"/>
      </w:rPr>
    </w:lvl>
    <w:lvl w:ilvl="7" w:tplc="04090017" w:tentative="1">
      <w:start w:val="1"/>
      <w:numFmt w:val="aiueoFullWidth"/>
      <w:lvlText w:val="(%8)"/>
      <w:lvlJc w:val="left"/>
      <w:pPr>
        <w:ind w:left="4815" w:hanging="420"/>
      </w:pPr>
      <w:rPr>
        <w:rFonts w:cs="Times New Roman"/>
      </w:rPr>
    </w:lvl>
    <w:lvl w:ilvl="8" w:tplc="04090011" w:tentative="1">
      <w:start w:val="1"/>
      <w:numFmt w:val="decimalEnclosedCircle"/>
      <w:lvlText w:val="%9"/>
      <w:lvlJc w:val="left"/>
      <w:pPr>
        <w:ind w:left="5235" w:hanging="420"/>
      </w:pPr>
      <w:rPr>
        <w:rFonts w:cs="Times New Roman"/>
      </w:rPr>
    </w:lvl>
  </w:abstractNum>
  <w:abstractNum w:abstractNumId="2" w15:restartNumberingAfterBreak="0">
    <w:nsid w:val="4AB01967"/>
    <w:multiLevelType w:val="hybridMultilevel"/>
    <w:tmpl w:val="C1B854A0"/>
    <w:lvl w:ilvl="0" w:tplc="DAA6D43E">
      <w:start w:val="1"/>
      <w:numFmt w:val="decimalFullWidth"/>
      <w:lvlText w:val="第%1条"/>
      <w:lvlJc w:val="left"/>
      <w:pPr>
        <w:ind w:left="975" w:hanging="9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4505"/>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92"/>
    <w:rsid w:val="00027DAB"/>
    <w:rsid w:val="00040158"/>
    <w:rsid w:val="000421F8"/>
    <w:rsid w:val="00075055"/>
    <w:rsid w:val="00075907"/>
    <w:rsid w:val="000814C3"/>
    <w:rsid w:val="000C0BD8"/>
    <w:rsid w:val="00114292"/>
    <w:rsid w:val="0013552C"/>
    <w:rsid w:val="00136DC2"/>
    <w:rsid w:val="001428EA"/>
    <w:rsid w:val="00150A52"/>
    <w:rsid w:val="00151EE5"/>
    <w:rsid w:val="00156B5D"/>
    <w:rsid w:val="00157D95"/>
    <w:rsid w:val="001856DF"/>
    <w:rsid w:val="001A264E"/>
    <w:rsid w:val="001A5B27"/>
    <w:rsid w:val="001B0768"/>
    <w:rsid w:val="001C03BD"/>
    <w:rsid w:val="001F733F"/>
    <w:rsid w:val="002079C7"/>
    <w:rsid w:val="0021225A"/>
    <w:rsid w:val="00222530"/>
    <w:rsid w:val="002267D2"/>
    <w:rsid w:val="0023389D"/>
    <w:rsid w:val="002433FE"/>
    <w:rsid w:val="00263501"/>
    <w:rsid w:val="002A348C"/>
    <w:rsid w:val="002B69A3"/>
    <w:rsid w:val="002C6587"/>
    <w:rsid w:val="002D4C83"/>
    <w:rsid w:val="002D6BA7"/>
    <w:rsid w:val="002E1719"/>
    <w:rsid w:val="002E7E10"/>
    <w:rsid w:val="002F0681"/>
    <w:rsid w:val="002F0DEE"/>
    <w:rsid w:val="00323B71"/>
    <w:rsid w:val="00331145"/>
    <w:rsid w:val="0035352C"/>
    <w:rsid w:val="00356AE6"/>
    <w:rsid w:val="00385230"/>
    <w:rsid w:val="00385361"/>
    <w:rsid w:val="003A11F6"/>
    <w:rsid w:val="00402AB1"/>
    <w:rsid w:val="0042424D"/>
    <w:rsid w:val="00444BB1"/>
    <w:rsid w:val="004661EF"/>
    <w:rsid w:val="00483534"/>
    <w:rsid w:val="00486DD8"/>
    <w:rsid w:val="00490A6A"/>
    <w:rsid w:val="004B20B8"/>
    <w:rsid w:val="004C2F9A"/>
    <w:rsid w:val="004F546C"/>
    <w:rsid w:val="00531EFB"/>
    <w:rsid w:val="00532696"/>
    <w:rsid w:val="00542E47"/>
    <w:rsid w:val="005722D1"/>
    <w:rsid w:val="00577A6A"/>
    <w:rsid w:val="00581290"/>
    <w:rsid w:val="00593076"/>
    <w:rsid w:val="005A6221"/>
    <w:rsid w:val="005C1456"/>
    <w:rsid w:val="005C3801"/>
    <w:rsid w:val="006016E6"/>
    <w:rsid w:val="00602363"/>
    <w:rsid w:val="00635B5E"/>
    <w:rsid w:val="00676831"/>
    <w:rsid w:val="00687001"/>
    <w:rsid w:val="007139DF"/>
    <w:rsid w:val="007167B7"/>
    <w:rsid w:val="0072339A"/>
    <w:rsid w:val="00725D30"/>
    <w:rsid w:val="0072774C"/>
    <w:rsid w:val="00730125"/>
    <w:rsid w:val="00740D52"/>
    <w:rsid w:val="00760B6B"/>
    <w:rsid w:val="00771FA9"/>
    <w:rsid w:val="00794A3A"/>
    <w:rsid w:val="007976F0"/>
    <w:rsid w:val="007B3A03"/>
    <w:rsid w:val="007B4583"/>
    <w:rsid w:val="007C0D00"/>
    <w:rsid w:val="007F227F"/>
    <w:rsid w:val="007F766C"/>
    <w:rsid w:val="00801B24"/>
    <w:rsid w:val="00822FCC"/>
    <w:rsid w:val="008334CB"/>
    <w:rsid w:val="00860DFF"/>
    <w:rsid w:val="00865DA1"/>
    <w:rsid w:val="008771B7"/>
    <w:rsid w:val="00895A56"/>
    <w:rsid w:val="008C2842"/>
    <w:rsid w:val="008D0144"/>
    <w:rsid w:val="008D22BE"/>
    <w:rsid w:val="008D3CB3"/>
    <w:rsid w:val="008E78D0"/>
    <w:rsid w:val="008F73CC"/>
    <w:rsid w:val="00923F98"/>
    <w:rsid w:val="00927531"/>
    <w:rsid w:val="00933D1A"/>
    <w:rsid w:val="00962CE7"/>
    <w:rsid w:val="00977D49"/>
    <w:rsid w:val="009955E9"/>
    <w:rsid w:val="009A4F33"/>
    <w:rsid w:val="009A68D2"/>
    <w:rsid w:val="009C3BB1"/>
    <w:rsid w:val="009E7E35"/>
    <w:rsid w:val="00A01A98"/>
    <w:rsid w:val="00A11104"/>
    <w:rsid w:val="00A13D71"/>
    <w:rsid w:val="00A27A68"/>
    <w:rsid w:val="00A379EB"/>
    <w:rsid w:val="00A403A3"/>
    <w:rsid w:val="00A46C43"/>
    <w:rsid w:val="00A50165"/>
    <w:rsid w:val="00A625FA"/>
    <w:rsid w:val="00A72124"/>
    <w:rsid w:val="00A7502A"/>
    <w:rsid w:val="00A93798"/>
    <w:rsid w:val="00A95E9E"/>
    <w:rsid w:val="00AA3656"/>
    <w:rsid w:val="00AC4829"/>
    <w:rsid w:val="00B10A62"/>
    <w:rsid w:val="00B12F94"/>
    <w:rsid w:val="00B22963"/>
    <w:rsid w:val="00B33705"/>
    <w:rsid w:val="00B42F37"/>
    <w:rsid w:val="00B676FC"/>
    <w:rsid w:val="00B960D3"/>
    <w:rsid w:val="00BB18FB"/>
    <w:rsid w:val="00BD70CF"/>
    <w:rsid w:val="00BE58FC"/>
    <w:rsid w:val="00C10F6A"/>
    <w:rsid w:val="00C45A0D"/>
    <w:rsid w:val="00C72A82"/>
    <w:rsid w:val="00C83EFF"/>
    <w:rsid w:val="00C85140"/>
    <w:rsid w:val="00C9223B"/>
    <w:rsid w:val="00CA7F5F"/>
    <w:rsid w:val="00CB1C34"/>
    <w:rsid w:val="00CD1156"/>
    <w:rsid w:val="00CD4E97"/>
    <w:rsid w:val="00CE058D"/>
    <w:rsid w:val="00CE29B6"/>
    <w:rsid w:val="00CF58C6"/>
    <w:rsid w:val="00D2579F"/>
    <w:rsid w:val="00D341F3"/>
    <w:rsid w:val="00D4479C"/>
    <w:rsid w:val="00D76160"/>
    <w:rsid w:val="00D90B12"/>
    <w:rsid w:val="00D926C0"/>
    <w:rsid w:val="00DA6C96"/>
    <w:rsid w:val="00DC3478"/>
    <w:rsid w:val="00DC6E9F"/>
    <w:rsid w:val="00DD6774"/>
    <w:rsid w:val="00DE74EF"/>
    <w:rsid w:val="00DF1681"/>
    <w:rsid w:val="00DF1C2A"/>
    <w:rsid w:val="00E2292F"/>
    <w:rsid w:val="00E22934"/>
    <w:rsid w:val="00E33BE5"/>
    <w:rsid w:val="00E5238E"/>
    <w:rsid w:val="00E5658B"/>
    <w:rsid w:val="00E632B4"/>
    <w:rsid w:val="00E91171"/>
    <w:rsid w:val="00EB300D"/>
    <w:rsid w:val="00EB5B43"/>
    <w:rsid w:val="00EC4989"/>
    <w:rsid w:val="00ED5ABB"/>
    <w:rsid w:val="00EF2B52"/>
    <w:rsid w:val="00EF6125"/>
    <w:rsid w:val="00F06B50"/>
    <w:rsid w:val="00F2408A"/>
    <w:rsid w:val="00F27172"/>
    <w:rsid w:val="00F31F8C"/>
    <w:rsid w:val="00F4473D"/>
    <w:rsid w:val="00F515BE"/>
    <w:rsid w:val="00F5236B"/>
    <w:rsid w:val="00F60EDF"/>
    <w:rsid w:val="00F715D1"/>
    <w:rsid w:val="00F75177"/>
    <w:rsid w:val="00F852B5"/>
    <w:rsid w:val="00F913B6"/>
    <w:rsid w:val="00F93FE9"/>
    <w:rsid w:val="00FA3008"/>
    <w:rsid w:val="00FC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9B6E521"/>
  <w14:defaultImageDpi w14:val="0"/>
  <w15:docId w15:val="{C1DC4F45-A21F-4819-8D99-A03389B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C6"/>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292"/>
    <w:pPr>
      <w:tabs>
        <w:tab w:val="center" w:pos="4252"/>
        <w:tab w:val="right" w:pos="8504"/>
      </w:tabs>
      <w:snapToGrid w:val="0"/>
    </w:pPr>
  </w:style>
  <w:style w:type="character" w:customStyle="1" w:styleId="a4">
    <w:name w:val="ヘッダー (文字)"/>
    <w:basedOn w:val="a0"/>
    <w:link w:val="a3"/>
    <w:uiPriority w:val="99"/>
    <w:locked/>
    <w:rsid w:val="00114292"/>
    <w:rPr>
      <w:rFonts w:cs="ＭＳ 明朝"/>
      <w:color w:val="000000"/>
      <w:kern w:val="0"/>
      <w:sz w:val="22"/>
    </w:rPr>
  </w:style>
  <w:style w:type="paragraph" w:styleId="a5">
    <w:name w:val="footer"/>
    <w:basedOn w:val="a"/>
    <w:link w:val="a6"/>
    <w:uiPriority w:val="99"/>
    <w:unhideWhenUsed/>
    <w:rsid w:val="00114292"/>
    <w:pPr>
      <w:tabs>
        <w:tab w:val="center" w:pos="4252"/>
        <w:tab w:val="right" w:pos="8504"/>
      </w:tabs>
      <w:snapToGrid w:val="0"/>
    </w:pPr>
  </w:style>
  <w:style w:type="character" w:customStyle="1" w:styleId="a6">
    <w:name w:val="フッター (文字)"/>
    <w:basedOn w:val="a0"/>
    <w:link w:val="a5"/>
    <w:uiPriority w:val="99"/>
    <w:locked/>
    <w:rsid w:val="00114292"/>
    <w:rPr>
      <w:rFonts w:cs="ＭＳ 明朝"/>
      <w:color w:val="000000"/>
      <w:kern w:val="0"/>
      <w:sz w:val="22"/>
    </w:rPr>
  </w:style>
  <w:style w:type="paragraph" w:styleId="a7">
    <w:name w:val="Date"/>
    <w:basedOn w:val="a"/>
    <w:next w:val="a"/>
    <w:link w:val="a8"/>
    <w:uiPriority w:val="99"/>
    <w:semiHidden/>
    <w:unhideWhenUsed/>
    <w:rsid w:val="002B69A3"/>
  </w:style>
  <w:style w:type="character" w:customStyle="1" w:styleId="a8">
    <w:name w:val="日付 (文字)"/>
    <w:basedOn w:val="a0"/>
    <w:link w:val="a7"/>
    <w:uiPriority w:val="99"/>
    <w:semiHidden/>
    <w:locked/>
    <w:rsid w:val="002B69A3"/>
    <w:rPr>
      <w:rFonts w:cs="ＭＳ 明朝"/>
      <w:color w:val="000000"/>
      <w:kern w:val="0"/>
      <w:sz w:val="22"/>
      <w:szCs w:val="22"/>
    </w:rPr>
  </w:style>
  <w:style w:type="paragraph" w:styleId="a9">
    <w:name w:val="Balloon Text"/>
    <w:basedOn w:val="a"/>
    <w:link w:val="aa"/>
    <w:uiPriority w:val="99"/>
    <w:rsid w:val="005C1456"/>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5C1456"/>
    <w:rPr>
      <w:rFonts w:asciiTheme="majorHAnsi" w:eastAsiaTheme="majorEastAsia" w:hAnsiTheme="majorHAnsi" w:cs="Times New Roman"/>
      <w:color w:val="000000"/>
      <w:kern w:val="0"/>
      <w:sz w:val="18"/>
      <w:szCs w:val="18"/>
    </w:rPr>
  </w:style>
  <w:style w:type="paragraph" w:customStyle="1" w:styleId="ab">
    <w:name w:val="標準(太郎文書スタイル)"/>
    <w:uiPriority w:val="99"/>
    <w:rsid w:val="00860DFF"/>
    <w:pPr>
      <w:widowControl w:val="0"/>
      <w:overflowPunct w:val="0"/>
      <w:adjustRightInd w:val="0"/>
      <w:jc w:val="both"/>
      <w:textAlignment w:val="baseline"/>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0788">
      <w:marLeft w:val="0"/>
      <w:marRight w:val="0"/>
      <w:marTop w:val="0"/>
      <w:marBottom w:val="0"/>
      <w:divBdr>
        <w:top w:val="none" w:sz="0" w:space="0" w:color="auto"/>
        <w:left w:val="none" w:sz="0" w:space="0" w:color="auto"/>
        <w:bottom w:val="none" w:sz="0" w:space="0" w:color="auto"/>
        <w:right w:val="none" w:sz="0" w:space="0" w:color="auto"/>
      </w:divBdr>
    </w:div>
    <w:div w:id="19110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BA18-1758-4E3D-B2C9-A5085DDD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1585</Words>
  <Characters>200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永嶋　功</dc:creator>
  <cp:keywords/>
  <dc:description/>
  <cp:lastModifiedBy>宮本</cp:lastModifiedBy>
  <cp:revision>2</cp:revision>
  <cp:lastPrinted>2024-04-20T01:47:00Z</cp:lastPrinted>
  <dcterms:created xsi:type="dcterms:W3CDTF">2026-05-21T02:38:00Z</dcterms:created>
  <dcterms:modified xsi:type="dcterms:W3CDTF">2026-05-21T02:38:00Z</dcterms:modified>
</cp:coreProperties>
</file>